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pStyle w:val="BodyText"/>
        <w:spacing w:before="56"/>
        <w:ind w:left="120"/>
      </w:pPr>
      <w:r>
        <w:rPr/>
        <w:t>November</w:t>
      </w:r>
      <w:r>
        <w:rPr>
          <w:spacing w:val="-4"/>
        </w:rPr>
        <w:t> </w:t>
      </w:r>
      <w:r>
        <w:rPr/>
        <w:t>18,</w:t>
      </w:r>
      <w:r>
        <w:rPr>
          <w:spacing w:val="-4"/>
        </w:rPr>
        <w:t> 2022</w:t>
      </w:r>
    </w:p>
    <w:p>
      <w:pPr>
        <w:spacing w:before="0"/>
        <w:ind w:left="120" w:right="0" w:firstLine="0"/>
        <w:jc w:val="left"/>
        <w:rPr>
          <w:b/>
          <w:sz w:val="22"/>
        </w:rPr>
      </w:pPr>
      <w:r>
        <w:rPr>
          <w:b/>
          <w:sz w:val="22"/>
        </w:rPr>
        <w:t>FOR</w:t>
      </w:r>
      <w:r>
        <w:rPr>
          <w:b/>
          <w:spacing w:val="-3"/>
          <w:sz w:val="22"/>
        </w:rPr>
        <w:t> </w:t>
      </w:r>
      <w:r>
        <w:rPr>
          <w:b/>
          <w:sz w:val="22"/>
        </w:rPr>
        <w:t>IMMEDIATE</w:t>
      </w:r>
      <w:r>
        <w:rPr>
          <w:b/>
          <w:spacing w:val="-4"/>
          <w:sz w:val="22"/>
        </w:rPr>
        <w:t> </w:t>
      </w:r>
      <w:r>
        <w:rPr>
          <w:b/>
          <w:spacing w:val="-2"/>
          <w:sz w:val="22"/>
        </w:rPr>
        <w:t>RELEASE</w:t>
      </w:r>
    </w:p>
    <w:p>
      <w:pPr>
        <w:pStyle w:val="BodyText"/>
        <w:spacing w:before="1"/>
        <w:rPr>
          <w:b/>
        </w:rPr>
      </w:pPr>
    </w:p>
    <w:p>
      <w:pPr>
        <w:pStyle w:val="BodyText"/>
        <w:spacing w:line="244" w:lineRule="auto"/>
        <w:ind w:left="120" w:right="6179" w:hanging="1"/>
      </w:pPr>
      <w:r>
        <w:rPr/>
        <w:t>Susan</w:t>
      </w:r>
      <w:r>
        <w:rPr>
          <w:spacing w:val="-7"/>
        </w:rPr>
        <w:t> </w:t>
      </w:r>
      <w:r>
        <w:rPr/>
        <w:t>Price,</w:t>
      </w:r>
      <w:r>
        <w:rPr>
          <w:spacing w:val="-8"/>
        </w:rPr>
        <w:t> </w:t>
      </w:r>
      <w:r>
        <w:rPr/>
        <w:t>Arkansas</w:t>
      </w:r>
      <w:r>
        <w:rPr>
          <w:spacing w:val="-8"/>
        </w:rPr>
        <w:t> </w:t>
      </w:r>
      <w:r>
        <w:rPr/>
        <w:t>BLS</w:t>
      </w:r>
      <w:r>
        <w:rPr>
          <w:spacing w:val="-9"/>
        </w:rPr>
        <w:t> </w:t>
      </w:r>
      <w:r>
        <w:rPr/>
        <w:t>Programs</w:t>
      </w:r>
      <w:r>
        <w:rPr>
          <w:spacing w:val="-6"/>
        </w:rPr>
        <w:t> </w:t>
      </w:r>
      <w:r>
        <w:rPr/>
        <w:t>Manager Arkansas Division of Workforce Services </w:t>
      </w:r>
      <w:hyperlink r:id="rId7">
        <w:r>
          <w:rPr>
            <w:color w:val="0000FF"/>
            <w:spacing w:val="-2"/>
          </w:rPr>
          <w:t>Susan.Price@arkansas.gov</w:t>
        </w:r>
      </w:hyperlink>
      <w:r>
        <w:rPr>
          <w:color w:val="0000FF"/>
          <w:spacing w:val="-2"/>
        </w:rPr>
        <w:t> </w:t>
      </w:r>
      <w:hyperlink r:id="rId8">
        <w:r>
          <w:rPr>
            <w:color w:val="0000FF"/>
            <w:spacing w:val="-2"/>
          </w:rPr>
          <w:t>www.discover.arkansas.gov</w:t>
        </w:r>
      </w:hyperlink>
    </w:p>
    <w:p>
      <w:pPr>
        <w:pStyle w:val="BodyText"/>
        <w:spacing w:before="8"/>
        <w:rPr>
          <w:sz w:val="21"/>
        </w:rPr>
      </w:pPr>
    </w:p>
    <w:p>
      <w:pPr>
        <w:pStyle w:val="Title"/>
      </w:pPr>
      <w:r>
        <w:rPr/>
        <w:t>Arkansas’</w:t>
      </w:r>
      <w:r>
        <w:rPr>
          <w:spacing w:val="-8"/>
        </w:rPr>
        <w:t> </w:t>
      </w:r>
      <w:r>
        <w:rPr/>
        <w:t>Unemployment</w:t>
      </w:r>
      <w:r>
        <w:rPr>
          <w:spacing w:val="-4"/>
        </w:rPr>
        <w:t> </w:t>
      </w:r>
      <w:r>
        <w:rPr/>
        <w:t>Rate</w:t>
      </w:r>
      <w:r>
        <w:rPr>
          <w:spacing w:val="-5"/>
        </w:rPr>
        <w:t> </w:t>
      </w:r>
      <w:r>
        <w:rPr/>
        <w:t>Increases</w:t>
      </w:r>
      <w:r>
        <w:rPr>
          <w:spacing w:val="-6"/>
        </w:rPr>
        <w:t> </w:t>
      </w:r>
      <w:r>
        <w:rPr/>
        <w:t>to</w:t>
      </w:r>
      <w:r>
        <w:rPr>
          <w:spacing w:val="-5"/>
        </w:rPr>
        <w:t> </w:t>
      </w:r>
      <w:r>
        <w:rPr/>
        <w:t>3.6</w:t>
      </w:r>
      <w:r>
        <w:rPr>
          <w:spacing w:val="-6"/>
        </w:rPr>
        <w:t> </w:t>
      </w:r>
      <w:r>
        <w:rPr/>
        <w:t>Percent</w:t>
      </w:r>
      <w:r>
        <w:rPr>
          <w:spacing w:val="-4"/>
        </w:rPr>
        <w:t> </w:t>
      </w:r>
      <w:r>
        <w:rPr/>
        <w:t>in</w:t>
      </w:r>
      <w:r>
        <w:rPr>
          <w:spacing w:val="-4"/>
        </w:rPr>
        <w:t> </w:t>
      </w:r>
      <w:r>
        <w:rPr>
          <w:spacing w:val="-2"/>
        </w:rPr>
        <w:t>October</w:t>
      </w:r>
    </w:p>
    <w:p>
      <w:pPr>
        <w:pStyle w:val="BodyText"/>
        <w:spacing w:before="4"/>
        <w:rPr>
          <w:b/>
          <w:sz w:val="14"/>
        </w:rPr>
      </w:pPr>
    </w:p>
    <w:p>
      <w:pPr>
        <w:pStyle w:val="Heading1"/>
        <w:spacing w:before="51"/>
        <w:jc w:val="both"/>
      </w:pPr>
      <w:r>
        <w:rPr/>
        <w:t>Arkansas</w:t>
      </w:r>
      <w:r>
        <w:rPr>
          <w:spacing w:val="-1"/>
        </w:rPr>
        <w:t> </w:t>
      </w:r>
      <w:r>
        <w:rPr/>
        <w:t>Civilian</w:t>
      </w:r>
      <w:r>
        <w:rPr>
          <w:spacing w:val="-1"/>
        </w:rPr>
        <w:t> </w:t>
      </w:r>
      <w:r>
        <w:rPr/>
        <w:t>Labor</w:t>
      </w:r>
      <w:r>
        <w:rPr>
          <w:spacing w:val="-4"/>
        </w:rPr>
        <w:t> </w:t>
      </w:r>
      <w:r>
        <w:rPr/>
        <w:t>Force</w:t>
      </w:r>
      <w:r>
        <w:rPr>
          <w:spacing w:val="-1"/>
        </w:rPr>
        <w:t> </w:t>
      </w:r>
      <w:r>
        <w:rPr>
          <w:spacing w:val="-2"/>
        </w:rPr>
        <w:t>Summary:</w:t>
      </w:r>
    </w:p>
    <w:p>
      <w:pPr>
        <w:pStyle w:val="BodyText"/>
        <w:spacing w:line="259" w:lineRule="auto" w:before="127"/>
        <w:ind w:left="119" w:right="113"/>
        <w:jc w:val="both"/>
      </w:pPr>
      <w:r>
        <w:rPr/>
        <w:t>Labor</w:t>
      </w:r>
      <w:r>
        <w:rPr>
          <w:spacing w:val="-13"/>
        </w:rPr>
        <w:t> </w:t>
      </w:r>
      <w:r>
        <w:rPr/>
        <w:t>force</w:t>
      </w:r>
      <w:r>
        <w:rPr>
          <w:spacing w:val="-11"/>
        </w:rPr>
        <w:t> </w:t>
      </w:r>
      <w:r>
        <w:rPr/>
        <w:t>data,</w:t>
      </w:r>
      <w:r>
        <w:rPr>
          <w:spacing w:val="-10"/>
        </w:rPr>
        <w:t> </w:t>
      </w:r>
      <w:r>
        <w:rPr/>
        <w:t>produced</w:t>
      </w:r>
      <w:r>
        <w:rPr>
          <w:spacing w:val="-13"/>
        </w:rPr>
        <w:t> </w:t>
      </w:r>
      <w:r>
        <w:rPr/>
        <w:t>by</w:t>
      </w:r>
      <w:r>
        <w:rPr>
          <w:spacing w:val="-10"/>
        </w:rPr>
        <w:t> </w:t>
      </w:r>
      <w:r>
        <w:rPr/>
        <w:t>the</w:t>
      </w:r>
      <w:r>
        <w:rPr>
          <w:spacing w:val="-10"/>
        </w:rPr>
        <w:t> </w:t>
      </w:r>
      <w:r>
        <w:rPr/>
        <w:t>U.S.</w:t>
      </w:r>
      <w:r>
        <w:rPr>
          <w:spacing w:val="-13"/>
        </w:rPr>
        <w:t> </w:t>
      </w:r>
      <w:r>
        <w:rPr/>
        <w:t>Department</w:t>
      </w:r>
      <w:r>
        <w:rPr>
          <w:spacing w:val="-12"/>
        </w:rPr>
        <w:t> </w:t>
      </w:r>
      <w:r>
        <w:rPr/>
        <w:t>of</w:t>
      </w:r>
      <w:r>
        <w:rPr>
          <w:spacing w:val="-11"/>
        </w:rPr>
        <w:t> </w:t>
      </w:r>
      <w:r>
        <w:rPr/>
        <w:t>Labor,</w:t>
      </w:r>
      <w:r>
        <w:rPr>
          <w:spacing w:val="-10"/>
        </w:rPr>
        <w:t> </w:t>
      </w:r>
      <w:r>
        <w:rPr/>
        <w:t>Bureau</w:t>
      </w:r>
      <w:r>
        <w:rPr>
          <w:spacing w:val="-13"/>
        </w:rPr>
        <w:t> </w:t>
      </w:r>
      <w:r>
        <w:rPr/>
        <w:t>of</w:t>
      </w:r>
      <w:r>
        <w:rPr>
          <w:spacing w:val="-12"/>
        </w:rPr>
        <w:t> </w:t>
      </w:r>
      <w:r>
        <w:rPr/>
        <w:t>Labor</w:t>
      </w:r>
      <w:r>
        <w:rPr>
          <w:spacing w:val="-13"/>
        </w:rPr>
        <w:t> </w:t>
      </w:r>
      <w:r>
        <w:rPr/>
        <w:t>Statistics</w:t>
      </w:r>
      <w:r>
        <w:rPr>
          <w:spacing w:val="-10"/>
        </w:rPr>
        <w:t> </w:t>
      </w:r>
      <w:r>
        <w:rPr/>
        <w:t>and</w:t>
      </w:r>
      <w:r>
        <w:rPr>
          <w:spacing w:val="-11"/>
        </w:rPr>
        <w:t> </w:t>
      </w:r>
      <w:r>
        <w:rPr/>
        <w:t>released</w:t>
      </w:r>
      <w:r>
        <w:rPr>
          <w:spacing w:val="-13"/>
        </w:rPr>
        <w:t> </w:t>
      </w:r>
      <w:r>
        <w:rPr/>
        <w:t>today</w:t>
      </w:r>
      <w:r>
        <w:rPr>
          <w:spacing w:val="-10"/>
        </w:rPr>
        <w:t> </w:t>
      </w:r>
      <w:r>
        <w:rPr/>
        <w:t>by</w:t>
      </w:r>
      <w:r>
        <w:rPr>
          <w:spacing w:val="-12"/>
        </w:rPr>
        <w:t> </w:t>
      </w:r>
      <w:r>
        <w:rPr/>
        <w:t>the</w:t>
      </w:r>
      <w:r>
        <w:rPr>
          <w:spacing w:val="-10"/>
        </w:rPr>
        <w:t> </w:t>
      </w:r>
      <w:r>
        <w:rPr/>
        <w:t>Arkansas Division of Workforce Services, show Arkansas’ seasonally adjusted unemployment rate rose one-tenth of a percentage point,</w:t>
      </w:r>
      <w:r>
        <w:rPr>
          <w:spacing w:val="-2"/>
        </w:rPr>
        <w:t> </w:t>
      </w:r>
      <w:r>
        <w:rPr/>
        <w:t>from</w:t>
      </w:r>
      <w:r>
        <w:rPr>
          <w:spacing w:val="-3"/>
        </w:rPr>
        <w:t> </w:t>
      </w:r>
      <w:r>
        <w:rPr/>
        <w:t>3.5</w:t>
      </w:r>
      <w:r>
        <w:rPr>
          <w:spacing w:val="-1"/>
        </w:rPr>
        <w:t> </w:t>
      </w:r>
      <w:r>
        <w:rPr/>
        <w:t>percent</w:t>
      </w:r>
      <w:r>
        <w:rPr>
          <w:spacing w:val="-4"/>
        </w:rPr>
        <w:t> </w:t>
      </w:r>
      <w:r>
        <w:rPr/>
        <w:t>in</w:t>
      </w:r>
      <w:r>
        <w:rPr>
          <w:spacing w:val="-3"/>
        </w:rPr>
        <w:t> </w:t>
      </w:r>
      <w:r>
        <w:rPr/>
        <w:t>September</w:t>
      </w:r>
      <w:r>
        <w:rPr>
          <w:spacing w:val="-4"/>
        </w:rPr>
        <w:t> </w:t>
      </w:r>
      <w:r>
        <w:rPr/>
        <w:t>to</w:t>
      </w:r>
      <w:r>
        <w:rPr>
          <w:spacing w:val="-3"/>
        </w:rPr>
        <w:t> </w:t>
      </w:r>
      <w:r>
        <w:rPr/>
        <w:t>3.6</w:t>
      </w:r>
      <w:r>
        <w:rPr>
          <w:spacing w:val="-1"/>
        </w:rPr>
        <w:t> </w:t>
      </w:r>
      <w:r>
        <w:rPr/>
        <w:t>percent</w:t>
      </w:r>
      <w:r>
        <w:rPr>
          <w:spacing w:val="-4"/>
        </w:rPr>
        <w:t> </w:t>
      </w:r>
      <w:r>
        <w:rPr/>
        <w:t>in</w:t>
      </w:r>
      <w:r>
        <w:rPr>
          <w:spacing w:val="-3"/>
        </w:rPr>
        <w:t> </w:t>
      </w:r>
      <w:r>
        <w:rPr/>
        <w:t>October.</w:t>
      </w:r>
      <w:r>
        <w:rPr>
          <w:spacing w:val="40"/>
        </w:rPr>
        <w:t> </w:t>
      </w:r>
      <w:r>
        <w:rPr/>
        <w:t>Arkansas’</w:t>
      </w:r>
      <w:r>
        <w:rPr>
          <w:spacing w:val="-2"/>
        </w:rPr>
        <w:t> </w:t>
      </w:r>
      <w:r>
        <w:rPr/>
        <w:t>civilian</w:t>
      </w:r>
      <w:r>
        <w:rPr>
          <w:spacing w:val="-4"/>
        </w:rPr>
        <w:t> </w:t>
      </w:r>
      <w:r>
        <w:rPr/>
        <w:t>labor</w:t>
      </w:r>
      <w:r>
        <w:rPr>
          <w:spacing w:val="-2"/>
        </w:rPr>
        <w:t> </w:t>
      </w:r>
      <w:r>
        <w:rPr/>
        <w:t>force</w:t>
      </w:r>
      <w:r>
        <w:rPr>
          <w:spacing w:val="-1"/>
        </w:rPr>
        <w:t> </w:t>
      </w:r>
      <w:r>
        <w:rPr/>
        <w:t>declined</w:t>
      </w:r>
      <w:r>
        <w:rPr>
          <w:spacing w:val="-3"/>
        </w:rPr>
        <w:t> </w:t>
      </w:r>
      <w:r>
        <w:rPr/>
        <w:t>by</w:t>
      </w:r>
      <w:r>
        <w:rPr>
          <w:spacing w:val="-3"/>
        </w:rPr>
        <w:t> </w:t>
      </w:r>
      <w:r>
        <w:rPr/>
        <w:t>489,</w:t>
      </w:r>
      <w:r>
        <w:rPr>
          <w:spacing w:val="-2"/>
        </w:rPr>
        <w:t> </w:t>
      </w:r>
      <w:r>
        <w:rPr/>
        <w:t>a</w:t>
      </w:r>
      <w:r>
        <w:rPr>
          <w:spacing w:val="-4"/>
        </w:rPr>
        <w:t> </w:t>
      </w:r>
      <w:r>
        <w:rPr/>
        <w:t>result</w:t>
      </w:r>
      <w:r>
        <w:rPr>
          <w:spacing w:val="-4"/>
        </w:rPr>
        <w:t> </w:t>
      </w:r>
      <w:r>
        <w:rPr/>
        <w:t>of 1,589</w:t>
      </w:r>
      <w:r>
        <w:rPr>
          <w:spacing w:val="-2"/>
        </w:rPr>
        <w:t> </w:t>
      </w:r>
      <w:r>
        <w:rPr/>
        <w:t>fewer</w:t>
      </w:r>
      <w:r>
        <w:rPr>
          <w:spacing w:val="-3"/>
        </w:rPr>
        <w:t> </w:t>
      </w:r>
      <w:r>
        <w:rPr/>
        <w:t>employed</w:t>
      </w:r>
      <w:r>
        <w:rPr>
          <w:spacing w:val="-4"/>
        </w:rPr>
        <w:t> </w:t>
      </w:r>
      <w:r>
        <w:rPr/>
        <w:t>and</w:t>
      </w:r>
      <w:r>
        <w:rPr>
          <w:spacing w:val="-6"/>
        </w:rPr>
        <w:t> </w:t>
      </w:r>
      <w:r>
        <w:rPr/>
        <w:t>1,100</w:t>
      </w:r>
      <w:r>
        <w:rPr>
          <w:spacing w:val="-5"/>
        </w:rPr>
        <w:t> </w:t>
      </w:r>
      <w:r>
        <w:rPr/>
        <w:t>more</w:t>
      </w:r>
      <w:r>
        <w:rPr>
          <w:spacing w:val="-3"/>
        </w:rPr>
        <w:t> </w:t>
      </w:r>
      <w:r>
        <w:rPr/>
        <w:t>unemployed</w:t>
      </w:r>
      <w:r>
        <w:rPr>
          <w:spacing w:val="-4"/>
        </w:rPr>
        <w:t> </w:t>
      </w:r>
      <w:r>
        <w:rPr/>
        <w:t>Arkansans.</w:t>
      </w:r>
      <w:r>
        <w:rPr>
          <w:spacing w:val="40"/>
        </w:rPr>
        <w:t> </w:t>
      </w:r>
      <w:r>
        <w:rPr/>
        <w:t>The</w:t>
      </w:r>
      <w:r>
        <w:rPr>
          <w:spacing w:val="-3"/>
        </w:rPr>
        <w:t> </w:t>
      </w:r>
      <w:r>
        <w:rPr/>
        <w:t>United</w:t>
      </w:r>
      <w:r>
        <w:rPr>
          <w:spacing w:val="-4"/>
        </w:rPr>
        <w:t> </w:t>
      </w:r>
      <w:r>
        <w:rPr/>
        <w:t>States’</w:t>
      </w:r>
      <w:r>
        <w:rPr>
          <w:spacing w:val="-3"/>
        </w:rPr>
        <w:t> </w:t>
      </w:r>
      <w:r>
        <w:rPr/>
        <w:t>jobless</w:t>
      </w:r>
      <w:r>
        <w:rPr>
          <w:spacing w:val="-6"/>
        </w:rPr>
        <w:t> </w:t>
      </w:r>
      <w:r>
        <w:rPr/>
        <w:t>rate</w:t>
      </w:r>
      <w:r>
        <w:rPr>
          <w:spacing w:val="-3"/>
        </w:rPr>
        <w:t> </w:t>
      </w:r>
      <w:r>
        <w:rPr/>
        <w:t>increased</w:t>
      </w:r>
      <w:r>
        <w:rPr>
          <w:spacing w:val="-6"/>
        </w:rPr>
        <w:t> </w:t>
      </w:r>
      <w:r>
        <w:rPr/>
        <w:t>two-tenths</w:t>
      </w:r>
      <w:r>
        <w:rPr>
          <w:spacing w:val="-3"/>
        </w:rPr>
        <w:t> </w:t>
      </w:r>
      <w:r>
        <w:rPr/>
        <w:t>of</w:t>
      </w:r>
      <w:r>
        <w:rPr>
          <w:spacing w:val="-6"/>
        </w:rPr>
        <w:t> </w:t>
      </w:r>
      <w:r>
        <w:rPr/>
        <w:t>a percentage point between September and October, rising from 3.5 percent to 3.7 percent.</w:t>
      </w:r>
    </w:p>
    <w:p>
      <w:pPr>
        <w:pStyle w:val="BodyText"/>
        <w:spacing w:line="259" w:lineRule="auto" w:before="160"/>
        <w:ind w:left="119" w:right="112"/>
        <w:jc w:val="both"/>
      </w:pPr>
      <w:r>
        <w:rPr/>
        <w:t>BLS Programs Manager Susan Price said, “The number of employed Arkansans declined for the third month in a row, as the</w:t>
      </w:r>
      <w:r>
        <w:rPr>
          <w:spacing w:val="-13"/>
        </w:rPr>
        <w:t> </w:t>
      </w:r>
      <w:r>
        <w:rPr/>
        <w:t>unemployment</w:t>
      </w:r>
      <w:r>
        <w:rPr>
          <w:spacing w:val="-10"/>
        </w:rPr>
        <w:t> </w:t>
      </w:r>
      <w:r>
        <w:rPr/>
        <w:t>rate</w:t>
      </w:r>
      <w:r>
        <w:rPr>
          <w:spacing w:val="-11"/>
        </w:rPr>
        <w:t> </w:t>
      </w:r>
      <w:r>
        <w:rPr/>
        <w:t>grew</w:t>
      </w:r>
      <w:r>
        <w:rPr>
          <w:spacing w:val="-11"/>
        </w:rPr>
        <w:t> </w:t>
      </w:r>
      <w:r>
        <w:rPr/>
        <w:t>to</w:t>
      </w:r>
      <w:r>
        <w:rPr>
          <w:spacing w:val="-10"/>
        </w:rPr>
        <w:t> </w:t>
      </w:r>
      <w:r>
        <w:rPr/>
        <w:t>3.6</w:t>
      </w:r>
      <w:r>
        <w:rPr>
          <w:spacing w:val="-10"/>
        </w:rPr>
        <w:t> </w:t>
      </w:r>
      <w:r>
        <w:rPr/>
        <w:t>percent</w:t>
      </w:r>
      <w:r>
        <w:rPr>
          <w:spacing w:val="-11"/>
        </w:rPr>
        <w:t> </w:t>
      </w:r>
      <w:r>
        <w:rPr/>
        <w:t>in</w:t>
      </w:r>
      <w:r>
        <w:rPr>
          <w:spacing w:val="-12"/>
        </w:rPr>
        <w:t> </w:t>
      </w:r>
      <w:r>
        <w:rPr/>
        <w:t>October.</w:t>
      </w:r>
      <w:r>
        <w:rPr>
          <w:spacing w:val="27"/>
        </w:rPr>
        <w:t> </w:t>
      </w:r>
      <w:r>
        <w:rPr/>
        <w:t>While</w:t>
      </w:r>
      <w:r>
        <w:rPr>
          <w:spacing w:val="-11"/>
        </w:rPr>
        <w:t> </w:t>
      </w:r>
      <w:r>
        <w:rPr/>
        <w:t>employment</w:t>
      </w:r>
      <w:r>
        <w:rPr>
          <w:spacing w:val="-13"/>
        </w:rPr>
        <w:t> </w:t>
      </w:r>
      <w:r>
        <w:rPr/>
        <w:t>has</w:t>
      </w:r>
      <w:r>
        <w:rPr>
          <w:spacing w:val="-10"/>
        </w:rPr>
        <w:t> </w:t>
      </w:r>
      <w:r>
        <w:rPr/>
        <w:t>decreased</w:t>
      </w:r>
      <w:r>
        <w:rPr>
          <w:spacing w:val="-13"/>
        </w:rPr>
        <w:t> </w:t>
      </w:r>
      <w:r>
        <w:rPr/>
        <w:t>since</w:t>
      </w:r>
      <w:r>
        <w:rPr>
          <w:spacing w:val="-10"/>
        </w:rPr>
        <w:t> </w:t>
      </w:r>
      <w:r>
        <w:rPr/>
        <w:t>July,</w:t>
      </w:r>
      <w:r>
        <w:rPr>
          <w:spacing w:val="-13"/>
        </w:rPr>
        <w:t> </w:t>
      </w:r>
      <w:r>
        <w:rPr/>
        <w:t>there</w:t>
      </w:r>
      <w:r>
        <w:rPr>
          <w:spacing w:val="-12"/>
        </w:rPr>
        <w:t> </w:t>
      </w:r>
      <w:r>
        <w:rPr/>
        <w:t>are</w:t>
      </w:r>
      <w:r>
        <w:rPr>
          <w:spacing w:val="-11"/>
        </w:rPr>
        <w:t> </w:t>
      </w:r>
      <w:r>
        <w:rPr/>
        <w:t>still</w:t>
      </w:r>
      <w:r>
        <w:rPr>
          <w:spacing w:val="-13"/>
        </w:rPr>
        <w:t> </w:t>
      </w:r>
      <w:r>
        <w:rPr/>
        <w:t>17,802 more employed Arkansans compared to October 2021.”</w:t>
      </w:r>
    </w:p>
    <w:p>
      <w:pPr>
        <w:pStyle w:val="BodyText"/>
        <w:spacing w:before="9"/>
        <w:rPr>
          <w:sz w:val="23"/>
        </w:rPr>
      </w:pPr>
    </w:p>
    <w:p>
      <w:pPr>
        <w:pStyle w:val="Heading1"/>
        <w:jc w:val="both"/>
      </w:pPr>
      <w:r>
        <w:rPr/>
        <w:t>Arkansas</w:t>
      </w:r>
      <w:r>
        <w:rPr>
          <w:spacing w:val="-4"/>
        </w:rPr>
        <w:t> </w:t>
      </w:r>
      <w:r>
        <w:rPr/>
        <w:t>Nonfarm</w:t>
      </w:r>
      <w:r>
        <w:rPr>
          <w:spacing w:val="-2"/>
        </w:rPr>
        <w:t> </w:t>
      </w:r>
      <w:r>
        <w:rPr/>
        <w:t>Payroll</w:t>
      </w:r>
      <w:r>
        <w:rPr>
          <w:spacing w:val="-2"/>
        </w:rPr>
        <w:t> </w:t>
      </w:r>
      <w:r>
        <w:rPr/>
        <w:t>Job</w:t>
      </w:r>
      <w:r>
        <w:rPr>
          <w:spacing w:val="-1"/>
        </w:rPr>
        <w:t> </w:t>
      </w:r>
      <w:r>
        <w:rPr>
          <w:spacing w:val="-2"/>
        </w:rPr>
        <w:t>Summary:</w:t>
      </w:r>
    </w:p>
    <w:p>
      <w:pPr>
        <w:pStyle w:val="BodyText"/>
        <w:spacing w:line="259" w:lineRule="auto" w:before="129"/>
        <w:ind w:left="120" w:right="113"/>
        <w:jc w:val="both"/>
      </w:pPr>
      <w:r>
        <w:rPr/>
        <w:t>Nonfarm</w:t>
      </w:r>
      <w:r>
        <w:rPr>
          <w:spacing w:val="-10"/>
        </w:rPr>
        <w:t> </w:t>
      </w:r>
      <w:r>
        <w:rPr/>
        <w:t>payroll</w:t>
      </w:r>
      <w:r>
        <w:rPr>
          <w:spacing w:val="-9"/>
        </w:rPr>
        <w:t> </w:t>
      </w:r>
      <w:r>
        <w:rPr/>
        <w:t>jobs</w:t>
      </w:r>
      <w:r>
        <w:rPr>
          <w:spacing w:val="-9"/>
        </w:rPr>
        <w:t> </w:t>
      </w:r>
      <w:r>
        <w:rPr/>
        <w:t>in</w:t>
      </w:r>
      <w:r>
        <w:rPr>
          <w:spacing w:val="-10"/>
        </w:rPr>
        <w:t> </w:t>
      </w:r>
      <w:r>
        <w:rPr/>
        <w:t>Arkansas</w:t>
      </w:r>
      <w:r>
        <w:rPr>
          <w:spacing w:val="-9"/>
        </w:rPr>
        <w:t> </w:t>
      </w:r>
      <w:r>
        <w:rPr/>
        <w:t>rose</w:t>
      </w:r>
      <w:r>
        <w:rPr>
          <w:spacing w:val="-11"/>
        </w:rPr>
        <w:t> </w:t>
      </w:r>
      <w:r>
        <w:rPr/>
        <w:t>7,800</w:t>
      </w:r>
      <w:r>
        <w:rPr>
          <w:spacing w:val="-8"/>
        </w:rPr>
        <w:t> </w:t>
      </w:r>
      <w:r>
        <w:rPr/>
        <w:t>in</w:t>
      </w:r>
      <w:r>
        <w:rPr>
          <w:spacing w:val="-10"/>
        </w:rPr>
        <w:t> </w:t>
      </w:r>
      <w:r>
        <w:rPr/>
        <w:t>October</w:t>
      </w:r>
      <w:r>
        <w:rPr>
          <w:spacing w:val="-12"/>
        </w:rPr>
        <w:t> </w:t>
      </w:r>
      <w:r>
        <w:rPr/>
        <w:t>to</w:t>
      </w:r>
      <w:r>
        <w:rPr>
          <w:spacing w:val="-10"/>
        </w:rPr>
        <w:t> </w:t>
      </w:r>
      <w:r>
        <w:rPr/>
        <w:t>total</w:t>
      </w:r>
      <w:r>
        <w:rPr>
          <w:spacing w:val="-12"/>
        </w:rPr>
        <w:t> </w:t>
      </w:r>
      <w:r>
        <w:rPr/>
        <w:t>1,334,700.</w:t>
      </w:r>
      <w:r>
        <w:rPr>
          <w:spacing w:val="30"/>
        </w:rPr>
        <w:t> </w:t>
      </w:r>
      <w:r>
        <w:rPr/>
        <w:t>Six</w:t>
      </w:r>
      <w:r>
        <w:rPr>
          <w:spacing w:val="-11"/>
        </w:rPr>
        <w:t> </w:t>
      </w:r>
      <w:r>
        <w:rPr/>
        <w:t>major</w:t>
      </w:r>
      <w:r>
        <w:rPr>
          <w:spacing w:val="-9"/>
        </w:rPr>
        <w:t> </w:t>
      </w:r>
      <w:r>
        <w:rPr/>
        <w:t>industry</w:t>
      </w:r>
      <w:r>
        <w:rPr>
          <w:spacing w:val="-8"/>
        </w:rPr>
        <w:t> </w:t>
      </w:r>
      <w:r>
        <w:rPr/>
        <w:t>sectors</w:t>
      </w:r>
      <w:r>
        <w:rPr>
          <w:spacing w:val="-9"/>
        </w:rPr>
        <w:t> </w:t>
      </w:r>
      <w:r>
        <w:rPr/>
        <w:t>posted</w:t>
      </w:r>
      <w:r>
        <w:rPr>
          <w:spacing w:val="-12"/>
        </w:rPr>
        <w:t> </w:t>
      </w:r>
      <w:r>
        <w:rPr/>
        <w:t>gains.</w:t>
      </w:r>
      <w:r>
        <w:rPr>
          <w:spacing w:val="32"/>
        </w:rPr>
        <w:t> </w:t>
      </w:r>
      <w:r>
        <w:rPr>
          <w:b/>
        </w:rPr>
        <w:t>Trade, transportation,</w:t>
      </w:r>
      <w:r>
        <w:rPr>
          <w:b/>
          <w:spacing w:val="-7"/>
        </w:rPr>
        <w:t> </w:t>
      </w:r>
      <w:r>
        <w:rPr>
          <w:b/>
        </w:rPr>
        <w:t>and</w:t>
      </w:r>
      <w:r>
        <w:rPr>
          <w:b/>
          <w:spacing w:val="-9"/>
        </w:rPr>
        <w:t> </w:t>
      </w:r>
      <w:r>
        <w:rPr>
          <w:b/>
        </w:rPr>
        <w:t>utilities</w:t>
      </w:r>
      <w:r>
        <w:rPr>
          <w:b/>
          <w:spacing w:val="-8"/>
        </w:rPr>
        <w:t> </w:t>
      </w:r>
      <w:r>
        <w:rPr/>
        <w:t>added</w:t>
      </w:r>
      <w:r>
        <w:rPr>
          <w:spacing w:val="-9"/>
        </w:rPr>
        <w:t> </w:t>
      </w:r>
      <w:r>
        <w:rPr/>
        <w:t>3,900</w:t>
      </w:r>
      <w:r>
        <w:rPr>
          <w:spacing w:val="-7"/>
        </w:rPr>
        <w:t> </w:t>
      </w:r>
      <w:r>
        <w:rPr/>
        <w:t>jobs.</w:t>
      </w:r>
      <w:r>
        <w:rPr>
          <w:spacing w:val="33"/>
        </w:rPr>
        <w:t> </w:t>
      </w:r>
      <w:r>
        <w:rPr/>
        <w:t>Hiring</w:t>
      </w:r>
      <w:r>
        <w:rPr>
          <w:spacing w:val="-9"/>
        </w:rPr>
        <w:t> </w:t>
      </w:r>
      <w:r>
        <w:rPr/>
        <w:t>occurred</w:t>
      </w:r>
      <w:r>
        <w:rPr>
          <w:spacing w:val="-9"/>
        </w:rPr>
        <w:t> </w:t>
      </w:r>
      <w:r>
        <w:rPr/>
        <w:t>in</w:t>
      </w:r>
      <w:r>
        <w:rPr>
          <w:spacing w:val="-9"/>
        </w:rPr>
        <w:t> </w:t>
      </w:r>
      <w:r>
        <w:rPr/>
        <w:t>all</w:t>
      </w:r>
      <w:r>
        <w:rPr>
          <w:spacing w:val="-8"/>
        </w:rPr>
        <w:t> </w:t>
      </w:r>
      <w:r>
        <w:rPr/>
        <w:t>subsectors,</w:t>
      </w:r>
      <w:r>
        <w:rPr>
          <w:spacing w:val="-10"/>
        </w:rPr>
        <w:t> </w:t>
      </w:r>
      <w:r>
        <w:rPr/>
        <w:t>with</w:t>
      </w:r>
      <w:r>
        <w:rPr>
          <w:spacing w:val="-9"/>
        </w:rPr>
        <w:t> </w:t>
      </w:r>
      <w:r>
        <w:rPr/>
        <w:t>jobs</w:t>
      </w:r>
      <w:r>
        <w:rPr>
          <w:spacing w:val="-8"/>
        </w:rPr>
        <w:t> </w:t>
      </w:r>
      <w:r>
        <w:rPr/>
        <w:t>in</w:t>
      </w:r>
      <w:r>
        <w:rPr>
          <w:spacing w:val="-9"/>
        </w:rPr>
        <w:t> </w:t>
      </w:r>
      <w:r>
        <w:rPr/>
        <w:t>transportation-warehousing- utilities up 1,800.</w:t>
      </w:r>
      <w:r>
        <w:rPr>
          <w:spacing w:val="40"/>
        </w:rPr>
        <w:t> </w:t>
      </w:r>
      <w:r>
        <w:rPr/>
        <w:t>Jobs in </w:t>
      </w:r>
      <w:r>
        <w:rPr>
          <w:b/>
        </w:rPr>
        <w:t>government </w:t>
      </w:r>
      <w:r>
        <w:rPr/>
        <w:t>increased by 1,600.</w:t>
      </w:r>
      <w:r>
        <w:rPr>
          <w:spacing w:val="40"/>
        </w:rPr>
        <w:t> </w:t>
      </w:r>
      <w:r>
        <w:rPr/>
        <w:t>Most of the gains were in local government-educational services (+1,600), as public schools across the State continue to hire.</w:t>
      </w:r>
      <w:r>
        <w:rPr>
          <w:spacing w:val="40"/>
        </w:rPr>
        <w:t> </w:t>
      </w:r>
      <w:r>
        <w:rPr/>
        <w:t>Jobs in </w:t>
      </w:r>
      <w:r>
        <w:rPr>
          <w:b/>
        </w:rPr>
        <w:t>other services </w:t>
      </w:r>
      <w:r>
        <w:rPr/>
        <w:t>rose by 1,200.</w:t>
      </w:r>
      <w:r>
        <w:rPr>
          <w:spacing w:val="40"/>
        </w:rPr>
        <w:t> </w:t>
      </w:r>
      <w:r>
        <w:rPr/>
        <w:t>This industry sector includes activities such as automotive repair, drycleaning services, and civic and social organizations.</w:t>
      </w:r>
    </w:p>
    <w:p>
      <w:pPr>
        <w:pStyle w:val="BodyText"/>
        <w:spacing w:line="259" w:lineRule="auto" w:before="158"/>
        <w:ind w:left="118" w:right="116" w:firstLine="1"/>
        <w:jc w:val="both"/>
      </w:pPr>
      <w:r>
        <w:rPr/>
        <w:t>Compared</w:t>
      </w:r>
      <w:r>
        <w:rPr>
          <w:spacing w:val="-4"/>
        </w:rPr>
        <w:t> </w:t>
      </w:r>
      <w:r>
        <w:rPr/>
        <w:t>to</w:t>
      </w:r>
      <w:r>
        <w:rPr>
          <w:spacing w:val="-3"/>
        </w:rPr>
        <w:t> </w:t>
      </w:r>
      <w:r>
        <w:rPr/>
        <w:t>October</w:t>
      </w:r>
      <w:r>
        <w:rPr>
          <w:spacing w:val="-4"/>
        </w:rPr>
        <w:t> </w:t>
      </w:r>
      <w:r>
        <w:rPr/>
        <w:t>2021,</w:t>
      </w:r>
      <w:r>
        <w:rPr>
          <w:spacing w:val="-2"/>
        </w:rPr>
        <w:t> </w:t>
      </w:r>
      <w:r>
        <w:rPr/>
        <w:t>Arkansas’</w:t>
      </w:r>
      <w:r>
        <w:rPr>
          <w:spacing w:val="-4"/>
        </w:rPr>
        <w:t> </w:t>
      </w:r>
      <w:r>
        <w:rPr/>
        <w:t>nonfarm</w:t>
      </w:r>
      <w:r>
        <w:rPr>
          <w:spacing w:val="-3"/>
        </w:rPr>
        <w:t> </w:t>
      </w:r>
      <w:r>
        <w:rPr/>
        <w:t>payroll</w:t>
      </w:r>
      <w:r>
        <w:rPr>
          <w:spacing w:val="-4"/>
        </w:rPr>
        <w:t> </w:t>
      </w:r>
      <w:r>
        <w:rPr/>
        <w:t>jobs</w:t>
      </w:r>
      <w:r>
        <w:rPr>
          <w:spacing w:val="-4"/>
        </w:rPr>
        <w:t> </w:t>
      </w:r>
      <w:r>
        <w:rPr/>
        <w:t>are</w:t>
      </w:r>
      <w:r>
        <w:rPr>
          <w:spacing w:val="-4"/>
        </w:rPr>
        <w:t> </w:t>
      </w:r>
      <w:r>
        <w:rPr/>
        <w:t>up</w:t>
      </w:r>
      <w:r>
        <w:rPr>
          <w:spacing w:val="-4"/>
        </w:rPr>
        <w:t> </w:t>
      </w:r>
      <w:r>
        <w:rPr/>
        <w:t>29,500.</w:t>
      </w:r>
      <w:r>
        <w:rPr>
          <w:spacing w:val="40"/>
        </w:rPr>
        <w:t> </w:t>
      </w:r>
      <w:r>
        <w:rPr/>
        <w:t>Nine</w:t>
      </w:r>
      <w:r>
        <w:rPr>
          <w:spacing w:val="-5"/>
        </w:rPr>
        <w:t> </w:t>
      </w:r>
      <w:r>
        <w:rPr/>
        <w:t>major</w:t>
      </w:r>
      <w:r>
        <w:rPr>
          <w:spacing w:val="-2"/>
        </w:rPr>
        <w:t> </w:t>
      </w:r>
      <w:r>
        <w:rPr/>
        <w:t>industry</w:t>
      </w:r>
      <w:r>
        <w:rPr>
          <w:spacing w:val="-1"/>
        </w:rPr>
        <w:t> </w:t>
      </w:r>
      <w:r>
        <w:rPr/>
        <w:t>sectors</w:t>
      </w:r>
      <w:r>
        <w:rPr>
          <w:spacing w:val="-4"/>
        </w:rPr>
        <w:t> </w:t>
      </w:r>
      <w:r>
        <w:rPr/>
        <w:t>reported</w:t>
      </w:r>
      <w:r>
        <w:rPr>
          <w:spacing w:val="-4"/>
        </w:rPr>
        <w:t> </w:t>
      </w:r>
      <w:r>
        <w:rPr/>
        <w:t>growth, with</w:t>
      </w:r>
      <w:r>
        <w:rPr>
          <w:spacing w:val="-9"/>
        </w:rPr>
        <w:t> </w:t>
      </w:r>
      <w:r>
        <w:rPr/>
        <w:t>five</w:t>
      </w:r>
      <w:r>
        <w:rPr>
          <w:spacing w:val="-10"/>
        </w:rPr>
        <w:t> </w:t>
      </w:r>
      <w:r>
        <w:rPr/>
        <w:t>sectors</w:t>
      </w:r>
      <w:r>
        <w:rPr>
          <w:spacing w:val="-10"/>
        </w:rPr>
        <w:t> </w:t>
      </w:r>
      <w:r>
        <w:rPr/>
        <w:t>adding</w:t>
      </w:r>
      <w:r>
        <w:rPr>
          <w:spacing w:val="-9"/>
        </w:rPr>
        <w:t> </w:t>
      </w:r>
      <w:r>
        <w:rPr/>
        <w:t>4,000</w:t>
      </w:r>
      <w:r>
        <w:rPr>
          <w:spacing w:val="-9"/>
        </w:rPr>
        <w:t> </w:t>
      </w:r>
      <w:r>
        <w:rPr/>
        <w:t>or</w:t>
      </w:r>
      <w:r>
        <w:rPr>
          <w:spacing w:val="-11"/>
        </w:rPr>
        <w:t> </w:t>
      </w:r>
      <w:r>
        <w:rPr/>
        <w:t>more</w:t>
      </w:r>
      <w:r>
        <w:rPr>
          <w:spacing w:val="-7"/>
        </w:rPr>
        <w:t> </w:t>
      </w:r>
      <w:r>
        <w:rPr/>
        <w:t>jobs</w:t>
      </w:r>
      <w:r>
        <w:rPr>
          <w:spacing w:val="-10"/>
        </w:rPr>
        <w:t> </w:t>
      </w:r>
      <w:r>
        <w:rPr/>
        <w:t>each.</w:t>
      </w:r>
      <w:r>
        <w:rPr>
          <w:spacing w:val="32"/>
        </w:rPr>
        <w:t> </w:t>
      </w:r>
      <w:r>
        <w:rPr/>
        <w:t>The</w:t>
      </w:r>
      <w:r>
        <w:rPr>
          <w:spacing w:val="-10"/>
        </w:rPr>
        <w:t> </w:t>
      </w:r>
      <w:r>
        <w:rPr/>
        <w:t>largest</w:t>
      </w:r>
      <w:r>
        <w:rPr>
          <w:spacing w:val="-7"/>
        </w:rPr>
        <w:t> </w:t>
      </w:r>
      <w:r>
        <w:rPr/>
        <w:t>gain</w:t>
      </w:r>
      <w:r>
        <w:rPr>
          <w:spacing w:val="-11"/>
        </w:rPr>
        <w:t> </w:t>
      </w:r>
      <w:r>
        <w:rPr/>
        <w:t>was</w:t>
      </w:r>
      <w:r>
        <w:rPr>
          <w:spacing w:val="-10"/>
        </w:rPr>
        <w:t> </w:t>
      </w:r>
      <w:r>
        <w:rPr/>
        <w:t>in</w:t>
      </w:r>
      <w:r>
        <w:rPr>
          <w:spacing w:val="-9"/>
        </w:rPr>
        <w:t> </w:t>
      </w:r>
      <w:r>
        <w:rPr>
          <w:b/>
        </w:rPr>
        <w:t>manufacturing</w:t>
      </w:r>
      <w:r>
        <w:rPr/>
        <w:t>,</w:t>
      </w:r>
      <w:r>
        <w:rPr>
          <w:spacing w:val="-10"/>
        </w:rPr>
        <w:t> </w:t>
      </w:r>
      <w:r>
        <w:rPr/>
        <w:t>up</w:t>
      </w:r>
      <w:r>
        <w:rPr>
          <w:spacing w:val="-11"/>
        </w:rPr>
        <w:t> </w:t>
      </w:r>
      <w:r>
        <w:rPr/>
        <w:t>6,300</w:t>
      </w:r>
      <w:r>
        <w:rPr>
          <w:spacing w:val="-9"/>
        </w:rPr>
        <w:t> </w:t>
      </w:r>
      <w:r>
        <w:rPr/>
        <w:t>jobs.</w:t>
      </w:r>
      <w:r>
        <w:rPr>
          <w:spacing w:val="29"/>
        </w:rPr>
        <w:t> </w:t>
      </w:r>
      <w:r>
        <w:rPr/>
        <w:t>Most</w:t>
      </w:r>
      <w:r>
        <w:rPr>
          <w:spacing w:val="-10"/>
        </w:rPr>
        <w:t> </w:t>
      </w:r>
      <w:r>
        <w:rPr/>
        <w:t>of</w:t>
      </w:r>
      <w:r>
        <w:rPr>
          <w:spacing w:val="-11"/>
        </w:rPr>
        <w:t> </w:t>
      </w:r>
      <w:r>
        <w:rPr/>
        <w:t>the</w:t>
      </w:r>
      <w:r>
        <w:rPr>
          <w:spacing w:val="-10"/>
        </w:rPr>
        <w:t> </w:t>
      </w:r>
      <w:r>
        <w:rPr/>
        <w:t>hiring was in</w:t>
      </w:r>
      <w:r>
        <w:rPr>
          <w:spacing w:val="-3"/>
        </w:rPr>
        <w:t> </w:t>
      </w:r>
      <w:r>
        <w:rPr/>
        <w:t>nondurable</w:t>
      </w:r>
      <w:r>
        <w:rPr>
          <w:spacing w:val="-1"/>
        </w:rPr>
        <w:t> </w:t>
      </w:r>
      <w:r>
        <w:rPr/>
        <w:t>goods</w:t>
      </w:r>
      <w:r>
        <w:rPr>
          <w:spacing w:val="-4"/>
        </w:rPr>
        <w:t> </w:t>
      </w:r>
      <w:r>
        <w:rPr/>
        <w:t>manufacturing</w:t>
      </w:r>
      <w:r>
        <w:rPr>
          <w:spacing w:val="-3"/>
        </w:rPr>
        <w:t> </w:t>
      </w:r>
      <w:r>
        <w:rPr/>
        <w:t>(+4,000).</w:t>
      </w:r>
      <w:r>
        <w:rPr>
          <w:spacing w:val="80"/>
        </w:rPr>
        <w:t> </w:t>
      </w:r>
      <w:r>
        <w:rPr/>
        <w:t>Jobs in</w:t>
      </w:r>
      <w:r>
        <w:rPr>
          <w:spacing w:val="-3"/>
        </w:rPr>
        <w:t> </w:t>
      </w:r>
      <w:r>
        <w:rPr>
          <w:b/>
        </w:rPr>
        <w:t>trade,</w:t>
      </w:r>
      <w:r>
        <w:rPr>
          <w:b/>
          <w:spacing w:val="-1"/>
        </w:rPr>
        <w:t> </w:t>
      </w:r>
      <w:r>
        <w:rPr>
          <w:b/>
        </w:rPr>
        <w:t>transportation, and utilities</w:t>
      </w:r>
      <w:r>
        <w:rPr>
          <w:b/>
          <w:spacing w:val="-2"/>
        </w:rPr>
        <w:t> </w:t>
      </w:r>
      <w:r>
        <w:rPr/>
        <w:t>rose</w:t>
      </w:r>
      <w:r>
        <w:rPr>
          <w:spacing w:val="-1"/>
        </w:rPr>
        <w:t> </w:t>
      </w:r>
      <w:r>
        <w:rPr/>
        <w:t>by</w:t>
      </w:r>
      <w:r>
        <w:rPr>
          <w:spacing w:val="-1"/>
        </w:rPr>
        <w:t> </w:t>
      </w:r>
      <w:r>
        <w:rPr/>
        <w:t>6,000.</w:t>
      </w:r>
      <w:r>
        <w:rPr>
          <w:spacing w:val="40"/>
        </w:rPr>
        <w:t> </w:t>
      </w:r>
      <w:r>
        <w:rPr/>
        <w:t>Expansions in</w:t>
      </w:r>
      <w:r>
        <w:rPr>
          <w:spacing w:val="34"/>
        </w:rPr>
        <w:t> </w:t>
      </w:r>
      <w:r>
        <w:rPr/>
        <w:t>wholesale</w:t>
      </w:r>
      <w:r>
        <w:rPr>
          <w:spacing w:val="35"/>
        </w:rPr>
        <w:t> </w:t>
      </w:r>
      <w:r>
        <w:rPr/>
        <w:t>trade</w:t>
      </w:r>
      <w:r>
        <w:rPr>
          <w:spacing w:val="35"/>
        </w:rPr>
        <w:t> </w:t>
      </w:r>
      <w:r>
        <w:rPr/>
        <w:t>(+4,300)</w:t>
      </w:r>
      <w:r>
        <w:rPr>
          <w:spacing w:val="35"/>
        </w:rPr>
        <w:t> </w:t>
      </w:r>
      <w:r>
        <w:rPr/>
        <w:t>and</w:t>
      </w:r>
      <w:r>
        <w:rPr>
          <w:spacing w:val="34"/>
        </w:rPr>
        <w:t> </w:t>
      </w:r>
      <w:r>
        <w:rPr/>
        <w:t>transportation-warehousing-utilities</w:t>
      </w:r>
      <w:r>
        <w:rPr>
          <w:spacing w:val="34"/>
        </w:rPr>
        <w:t> </w:t>
      </w:r>
      <w:r>
        <w:rPr/>
        <w:t>(+2,400)</w:t>
      </w:r>
      <w:r>
        <w:rPr>
          <w:spacing w:val="32"/>
        </w:rPr>
        <w:t> </w:t>
      </w:r>
      <w:r>
        <w:rPr/>
        <w:t>more</w:t>
      </w:r>
      <w:r>
        <w:rPr>
          <w:spacing w:val="35"/>
        </w:rPr>
        <w:t> </w:t>
      </w:r>
      <w:r>
        <w:rPr/>
        <w:t>than</w:t>
      </w:r>
      <w:r>
        <w:rPr>
          <w:spacing w:val="34"/>
        </w:rPr>
        <w:t> </w:t>
      </w:r>
      <w:r>
        <w:rPr/>
        <w:t>offset</w:t>
      </w:r>
      <w:r>
        <w:rPr>
          <w:spacing w:val="35"/>
        </w:rPr>
        <w:t> </w:t>
      </w:r>
      <w:r>
        <w:rPr/>
        <w:t>losses</w:t>
      </w:r>
      <w:r>
        <w:rPr>
          <w:spacing w:val="34"/>
        </w:rPr>
        <w:t> </w:t>
      </w:r>
      <w:r>
        <w:rPr/>
        <w:t>in</w:t>
      </w:r>
      <w:r>
        <w:rPr>
          <w:spacing w:val="34"/>
        </w:rPr>
        <w:t> </w:t>
      </w:r>
      <w:r>
        <w:rPr/>
        <w:t>retail</w:t>
      </w:r>
      <w:r>
        <w:rPr>
          <w:spacing w:val="34"/>
        </w:rPr>
        <w:t> </w:t>
      </w:r>
      <w:r>
        <w:rPr/>
        <w:t>trade (-700).</w:t>
      </w:r>
      <w:r>
        <w:rPr>
          <w:spacing w:val="40"/>
        </w:rPr>
        <w:t> </w:t>
      </w:r>
      <w:r>
        <w:rPr>
          <w:b/>
        </w:rPr>
        <w:t>Educational and health services </w:t>
      </w:r>
      <w:r>
        <w:rPr/>
        <w:t>added 4,500 jobs.</w:t>
      </w:r>
      <w:r>
        <w:rPr>
          <w:spacing w:val="40"/>
        </w:rPr>
        <w:t> </w:t>
      </w:r>
      <w:r>
        <w:rPr/>
        <w:t>Most of the gains were in health care and social assistance (+3,200).</w:t>
      </w:r>
      <w:r>
        <w:rPr>
          <w:spacing w:val="40"/>
        </w:rPr>
        <w:t> </w:t>
      </w:r>
      <w:r>
        <w:rPr/>
        <w:t>Jobs</w:t>
      </w:r>
      <w:r>
        <w:rPr>
          <w:spacing w:val="-6"/>
        </w:rPr>
        <w:t> </w:t>
      </w:r>
      <w:r>
        <w:rPr/>
        <w:t>in</w:t>
      </w:r>
      <w:r>
        <w:rPr>
          <w:spacing w:val="-6"/>
        </w:rPr>
        <w:t> </w:t>
      </w:r>
      <w:r>
        <w:rPr>
          <w:b/>
        </w:rPr>
        <w:t>leisure</w:t>
      </w:r>
      <w:r>
        <w:rPr>
          <w:b/>
          <w:spacing w:val="-4"/>
        </w:rPr>
        <w:t> </w:t>
      </w:r>
      <w:r>
        <w:rPr>
          <w:b/>
        </w:rPr>
        <w:t>and</w:t>
      </w:r>
      <w:r>
        <w:rPr>
          <w:b/>
          <w:spacing w:val="-4"/>
        </w:rPr>
        <w:t> </w:t>
      </w:r>
      <w:r>
        <w:rPr>
          <w:b/>
        </w:rPr>
        <w:t>hospitality</w:t>
      </w:r>
      <w:r>
        <w:rPr>
          <w:b/>
          <w:spacing w:val="-5"/>
        </w:rPr>
        <w:t> </w:t>
      </w:r>
      <w:r>
        <w:rPr/>
        <w:t>increased</w:t>
      </w:r>
      <w:r>
        <w:rPr>
          <w:spacing w:val="-4"/>
        </w:rPr>
        <w:t> </w:t>
      </w:r>
      <w:r>
        <w:rPr/>
        <w:t>by</w:t>
      </w:r>
      <w:r>
        <w:rPr>
          <w:spacing w:val="-5"/>
        </w:rPr>
        <w:t> </w:t>
      </w:r>
      <w:r>
        <w:rPr/>
        <w:t>4,000,</w:t>
      </w:r>
      <w:r>
        <w:rPr>
          <w:spacing w:val="-6"/>
        </w:rPr>
        <w:t> </w:t>
      </w:r>
      <w:r>
        <w:rPr/>
        <w:t>with</w:t>
      </w:r>
      <w:r>
        <w:rPr>
          <w:spacing w:val="-6"/>
        </w:rPr>
        <w:t> </w:t>
      </w:r>
      <w:r>
        <w:rPr/>
        <w:t>most</w:t>
      </w:r>
      <w:r>
        <w:rPr>
          <w:spacing w:val="-5"/>
        </w:rPr>
        <w:t> </w:t>
      </w:r>
      <w:r>
        <w:rPr/>
        <w:t>of</w:t>
      </w:r>
      <w:r>
        <w:rPr>
          <w:spacing w:val="-6"/>
        </w:rPr>
        <w:t> </w:t>
      </w:r>
      <w:r>
        <w:rPr/>
        <w:t>the</w:t>
      </w:r>
      <w:r>
        <w:rPr>
          <w:spacing w:val="-5"/>
        </w:rPr>
        <w:t> </w:t>
      </w:r>
      <w:r>
        <w:rPr/>
        <w:t>hiring</w:t>
      </w:r>
      <w:r>
        <w:rPr>
          <w:spacing w:val="-4"/>
        </w:rPr>
        <w:t> </w:t>
      </w:r>
      <w:r>
        <w:rPr/>
        <w:t>in</w:t>
      </w:r>
      <w:r>
        <w:rPr>
          <w:spacing w:val="-4"/>
        </w:rPr>
        <w:t> </w:t>
      </w:r>
      <w:r>
        <w:rPr/>
        <w:t>food</w:t>
      </w:r>
      <w:r>
        <w:rPr>
          <w:spacing w:val="-4"/>
        </w:rPr>
        <w:t> </w:t>
      </w:r>
      <w:r>
        <w:rPr/>
        <w:t>services</w:t>
      </w:r>
      <w:r>
        <w:rPr>
          <w:spacing w:val="-6"/>
        </w:rPr>
        <w:t> </w:t>
      </w:r>
      <w:r>
        <w:rPr/>
        <w:t>(+3,000).</w:t>
      </w:r>
      <w:r>
        <w:rPr>
          <w:spacing w:val="40"/>
        </w:rPr>
        <w:t> </w:t>
      </w:r>
      <w:r>
        <w:rPr/>
        <w:t>There</w:t>
      </w:r>
      <w:r>
        <w:rPr>
          <w:spacing w:val="-5"/>
        </w:rPr>
        <w:t> </w:t>
      </w:r>
      <w:r>
        <w:rPr/>
        <w:t>were also notable</w:t>
      </w:r>
      <w:r>
        <w:rPr>
          <w:spacing w:val="-2"/>
        </w:rPr>
        <w:t> </w:t>
      </w:r>
      <w:r>
        <w:rPr/>
        <w:t>expansions in</w:t>
      </w:r>
      <w:r>
        <w:rPr>
          <w:spacing w:val="-4"/>
        </w:rPr>
        <w:t> </w:t>
      </w:r>
      <w:r>
        <w:rPr>
          <w:b/>
        </w:rPr>
        <w:t>professional and</w:t>
      </w:r>
      <w:r>
        <w:rPr>
          <w:b/>
          <w:spacing w:val="-1"/>
        </w:rPr>
        <w:t> </w:t>
      </w:r>
      <w:r>
        <w:rPr>
          <w:b/>
        </w:rPr>
        <w:t>business</w:t>
      </w:r>
      <w:r>
        <w:rPr>
          <w:b/>
          <w:spacing w:val="-2"/>
        </w:rPr>
        <w:t> </w:t>
      </w:r>
      <w:r>
        <w:rPr>
          <w:b/>
        </w:rPr>
        <w:t>services</w:t>
      </w:r>
      <w:r>
        <w:rPr>
          <w:b/>
          <w:spacing w:val="-1"/>
        </w:rPr>
        <w:t> </w:t>
      </w:r>
      <w:r>
        <w:rPr/>
        <w:t>(+3,400),</w:t>
      </w:r>
      <w:r>
        <w:rPr>
          <w:spacing w:val="-3"/>
        </w:rPr>
        <w:t> </w:t>
      </w:r>
      <w:r>
        <w:rPr>
          <w:b/>
        </w:rPr>
        <w:t>information</w:t>
      </w:r>
      <w:r>
        <w:rPr>
          <w:b/>
          <w:spacing w:val="-2"/>
        </w:rPr>
        <w:t> </w:t>
      </w:r>
      <w:r>
        <w:rPr/>
        <w:t>(+1,200), and</w:t>
      </w:r>
      <w:r>
        <w:rPr>
          <w:spacing w:val="-3"/>
        </w:rPr>
        <w:t> </w:t>
      </w:r>
      <w:r>
        <w:rPr>
          <w:b/>
        </w:rPr>
        <w:t>government</w:t>
      </w:r>
      <w:r>
        <w:rPr>
          <w:b/>
          <w:spacing w:val="-1"/>
        </w:rPr>
        <w:t> </w:t>
      </w:r>
      <w:r>
        <w:rPr/>
        <w:t>(+1,100). Jobs in </w:t>
      </w:r>
      <w:r>
        <w:rPr>
          <w:b/>
        </w:rPr>
        <w:t>construction </w:t>
      </w:r>
      <w:r>
        <w:rPr/>
        <w:t>are down by 1,200 over the year.</w:t>
      </w:r>
    </w:p>
    <w:p>
      <w:pPr>
        <w:spacing w:after="0" w:line="259" w:lineRule="auto"/>
        <w:jc w:val="both"/>
        <w:sectPr>
          <w:type w:val="continuous"/>
          <w:pgSz w:w="12240" w:h="15840"/>
          <w:pgMar w:top="720" w:bottom="280" w:left="600" w:right="600"/>
        </w:sectPr>
      </w:pPr>
    </w:p>
    <w:p>
      <w:pPr>
        <w:pStyle w:val="Heading1"/>
        <w:spacing w:before="39"/>
        <w:ind w:left="15" w:right="16"/>
      </w:pPr>
      <w:r>
        <w:rPr/>
        <w:t>ARKANSAS</w:t>
      </w:r>
      <w:r>
        <w:rPr>
          <w:spacing w:val="-3"/>
        </w:rPr>
        <w:t> </w:t>
      </w:r>
      <w:r>
        <w:rPr/>
        <w:t>CIVILIAN</w:t>
      </w:r>
      <w:r>
        <w:rPr>
          <w:spacing w:val="-5"/>
        </w:rPr>
        <w:t> </w:t>
      </w:r>
      <w:r>
        <w:rPr/>
        <w:t>LABOR</w:t>
      </w:r>
      <w:r>
        <w:rPr>
          <w:spacing w:val="-3"/>
        </w:rPr>
        <w:t> </w:t>
      </w:r>
      <w:r>
        <w:rPr/>
        <w:t>FORCE</w:t>
      </w:r>
      <w:r>
        <w:rPr>
          <w:spacing w:val="-2"/>
        </w:rPr>
        <w:t> </w:t>
      </w:r>
      <w:r>
        <w:rPr/>
        <w:t>SUMMARY,</w:t>
      </w:r>
      <w:r>
        <w:rPr>
          <w:spacing w:val="-2"/>
        </w:rPr>
        <w:t> </w:t>
      </w:r>
      <w:r>
        <w:rPr/>
        <w:t>Seasonally</w:t>
      </w:r>
      <w:r>
        <w:rPr>
          <w:spacing w:val="-2"/>
        </w:rPr>
        <w:t> Adjusted</w:t>
      </w:r>
    </w:p>
    <w:p>
      <w:pPr>
        <w:pStyle w:val="BodyText"/>
        <w:spacing w:before="8"/>
        <w:rPr>
          <w:b/>
          <w:sz w:val="10"/>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61"/>
        <w:gridCol w:w="1500"/>
        <w:gridCol w:w="1559"/>
        <w:gridCol w:w="1335"/>
        <w:gridCol w:w="1895"/>
        <w:gridCol w:w="1836"/>
      </w:tblGrid>
      <w:tr>
        <w:trPr>
          <w:trHeight w:val="246" w:hRule="atLeast"/>
        </w:trPr>
        <w:tc>
          <w:tcPr>
            <w:tcW w:w="2661" w:type="dxa"/>
            <w:tcBorders>
              <w:top w:val="single" w:sz="4" w:space="0" w:color="000000"/>
              <w:left w:val="single" w:sz="4" w:space="0" w:color="000000"/>
              <w:bottom w:val="single" w:sz="4" w:space="0" w:color="000000"/>
            </w:tcBorders>
          </w:tcPr>
          <w:p>
            <w:pPr>
              <w:pStyle w:val="TableParagraph"/>
              <w:spacing w:line="240" w:lineRule="auto"/>
              <w:jc w:val="left"/>
              <w:rPr>
                <w:rFonts w:ascii="Times New Roman"/>
                <w:sz w:val="16"/>
              </w:rPr>
            </w:pPr>
          </w:p>
        </w:tc>
        <w:tc>
          <w:tcPr>
            <w:tcW w:w="1500" w:type="dxa"/>
            <w:tcBorders>
              <w:top w:val="single" w:sz="4" w:space="0" w:color="000000"/>
              <w:bottom w:val="single" w:sz="4" w:space="0" w:color="000000"/>
            </w:tcBorders>
          </w:tcPr>
          <w:p>
            <w:pPr>
              <w:pStyle w:val="TableParagraph"/>
              <w:spacing w:line="225" w:lineRule="exact" w:before="1"/>
              <w:ind w:right="369"/>
              <w:rPr>
                <w:b/>
                <w:sz w:val="20"/>
              </w:rPr>
            </w:pPr>
            <w:r>
              <w:rPr>
                <w:b/>
                <w:sz w:val="20"/>
              </w:rPr>
              <w:t>Oct</w:t>
            </w:r>
            <w:r>
              <w:rPr>
                <w:b/>
                <w:spacing w:val="-4"/>
                <w:sz w:val="20"/>
              </w:rPr>
              <w:t> 2022</w:t>
            </w:r>
          </w:p>
        </w:tc>
        <w:tc>
          <w:tcPr>
            <w:tcW w:w="1559" w:type="dxa"/>
            <w:tcBorders>
              <w:top w:val="single" w:sz="4" w:space="0" w:color="000000"/>
              <w:bottom w:val="single" w:sz="4" w:space="0" w:color="000000"/>
            </w:tcBorders>
          </w:tcPr>
          <w:p>
            <w:pPr>
              <w:pStyle w:val="TableParagraph"/>
              <w:spacing w:line="225" w:lineRule="exact" w:before="1"/>
              <w:ind w:right="368"/>
              <w:rPr>
                <w:b/>
                <w:sz w:val="20"/>
              </w:rPr>
            </w:pPr>
            <w:r>
              <w:rPr>
                <w:b/>
                <w:sz w:val="20"/>
              </w:rPr>
              <w:t>Sep</w:t>
            </w:r>
            <w:r>
              <w:rPr>
                <w:b/>
                <w:spacing w:val="-4"/>
                <w:sz w:val="20"/>
              </w:rPr>
              <w:t> 2022</w:t>
            </w:r>
          </w:p>
        </w:tc>
        <w:tc>
          <w:tcPr>
            <w:tcW w:w="1335" w:type="dxa"/>
            <w:tcBorders>
              <w:top w:val="single" w:sz="4" w:space="0" w:color="000000"/>
              <w:bottom w:val="single" w:sz="4" w:space="0" w:color="000000"/>
            </w:tcBorders>
          </w:tcPr>
          <w:p>
            <w:pPr>
              <w:pStyle w:val="TableParagraph"/>
              <w:spacing w:line="225" w:lineRule="exact" w:before="1"/>
              <w:ind w:right="143"/>
              <w:rPr>
                <w:b/>
                <w:sz w:val="20"/>
              </w:rPr>
            </w:pPr>
            <w:r>
              <w:rPr>
                <w:b/>
                <w:sz w:val="20"/>
              </w:rPr>
              <w:t>Oct</w:t>
            </w:r>
            <w:r>
              <w:rPr>
                <w:b/>
                <w:spacing w:val="-4"/>
                <w:sz w:val="20"/>
              </w:rPr>
              <w:t> 2021</w:t>
            </w:r>
          </w:p>
        </w:tc>
        <w:tc>
          <w:tcPr>
            <w:tcW w:w="1895" w:type="dxa"/>
            <w:tcBorders>
              <w:top w:val="single" w:sz="4" w:space="0" w:color="000000"/>
              <w:bottom w:val="single" w:sz="6" w:space="0" w:color="000000"/>
            </w:tcBorders>
          </w:tcPr>
          <w:p>
            <w:pPr>
              <w:pStyle w:val="TableParagraph"/>
              <w:spacing w:line="225" w:lineRule="exact" w:before="1"/>
              <w:ind w:right="149"/>
              <w:rPr>
                <w:b/>
                <w:sz w:val="20"/>
              </w:rPr>
            </w:pPr>
            <w:r>
              <w:rPr>
                <w:b/>
                <w:sz w:val="20"/>
              </w:rPr>
              <w:t>Chg</w:t>
            </w:r>
            <w:r>
              <w:rPr>
                <w:b/>
                <w:spacing w:val="-5"/>
                <w:sz w:val="20"/>
              </w:rPr>
              <w:t> </w:t>
            </w:r>
            <w:r>
              <w:rPr>
                <w:b/>
                <w:sz w:val="20"/>
              </w:rPr>
              <w:t>From</w:t>
            </w:r>
            <w:r>
              <w:rPr>
                <w:b/>
                <w:spacing w:val="-2"/>
                <w:sz w:val="20"/>
              </w:rPr>
              <w:t> </w:t>
            </w:r>
            <w:r>
              <w:rPr>
                <w:b/>
                <w:sz w:val="20"/>
              </w:rPr>
              <w:t>Sep</w:t>
            </w:r>
            <w:r>
              <w:rPr>
                <w:b/>
                <w:spacing w:val="-3"/>
                <w:sz w:val="20"/>
              </w:rPr>
              <w:t> </w:t>
            </w:r>
            <w:r>
              <w:rPr>
                <w:b/>
                <w:spacing w:val="-4"/>
                <w:sz w:val="20"/>
              </w:rPr>
              <w:t>2022</w:t>
            </w:r>
          </w:p>
        </w:tc>
        <w:tc>
          <w:tcPr>
            <w:tcW w:w="1836" w:type="dxa"/>
            <w:tcBorders>
              <w:top w:val="single" w:sz="4" w:space="0" w:color="000000"/>
              <w:bottom w:val="single" w:sz="4" w:space="0" w:color="000000"/>
              <w:right w:val="single" w:sz="4" w:space="0" w:color="000000"/>
            </w:tcBorders>
          </w:tcPr>
          <w:p>
            <w:pPr>
              <w:pStyle w:val="TableParagraph"/>
              <w:spacing w:line="225" w:lineRule="exact" w:before="1"/>
              <w:ind w:right="91"/>
              <w:rPr>
                <w:b/>
                <w:sz w:val="20"/>
              </w:rPr>
            </w:pPr>
            <w:r>
              <w:rPr>
                <w:b/>
                <w:sz w:val="20"/>
              </w:rPr>
              <w:t>Chg</w:t>
            </w:r>
            <w:r>
              <w:rPr>
                <w:b/>
                <w:spacing w:val="-5"/>
                <w:sz w:val="20"/>
              </w:rPr>
              <w:t> </w:t>
            </w:r>
            <w:r>
              <w:rPr>
                <w:b/>
                <w:sz w:val="20"/>
              </w:rPr>
              <w:t>From</w:t>
            </w:r>
            <w:r>
              <w:rPr>
                <w:b/>
                <w:spacing w:val="-2"/>
                <w:sz w:val="20"/>
              </w:rPr>
              <w:t> </w:t>
            </w:r>
            <w:r>
              <w:rPr>
                <w:b/>
                <w:sz w:val="20"/>
              </w:rPr>
              <w:t>Oct</w:t>
            </w:r>
            <w:r>
              <w:rPr>
                <w:b/>
                <w:spacing w:val="-4"/>
                <w:sz w:val="20"/>
              </w:rPr>
              <w:t> 2021</w:t>
            </w:r>
          </w:p>
        </w:tc>
      </w:tr>
      <w:tr>
        <w:trPr>
          <w:trHeight w:val="266" w:hRule="atLeast"/>
        </w:trPr>
        <w:tc>
          <w:tcPr>
            <w:tcW w:w="2661" w:type="dxa"/>
            <w:tcBorders>
              <w:top w:val="single" w:sz="4" w:space="0" w:color="000000"/>
              <w:left w:val="single" w:sz="4" w:space="0" w:color="000000"/>
            </w:tcBorders>
          </w:tcPr>
          <w:p>
            <w:pPr>
              <w:pStyle w:val="TableParagraph"/>
              <w:spacing w:line="243" w:lineRule="exact" w:before="3"/>
              <w:ind w:left="107"/>
              <w:jc w:val="left"/>
              <w:rPr>
                <w:b/>
                <w:sz w:val="20"/>
              </w:rPr>
            </w:pPr>
            <w:r>
              <w:rPr>
                <w:b/>
                <w:sz w:val="20"/>
              </w:rPr>
              <w:t>Civilian</w:t>
            </w:r>
            <w:r>
              <w:rPr>
                <w:b/>
                <w:spacing w:val="-5"/>
                <w:sz w:val="20"/>
              </w:rPr>
              <w:t> </w:t>
            </w:r>
            <w:r>
              <w:rPr>
                <w:b/>
                <w:sz w:val="20"/>
              </w:rPr>
              <w:t>Labor</w:t>
            </w:r>
            <w:r>
              <w:rPr>
                <w:b/>
                <w:spacing w:val="-5"/>
                <w:sz w:val="20"/>
              </w:rPr>
              <w:t> </w:t>
            </w:r>
            <w:r>
              <w:rPr>
                <w:b/>
                <w:spacing w:val="-2"/>
                <w:sz w:val="20"/>
              </w:rPr>
              <w:t>Force</w:t>
            </w:r>
          </w:p>
        </w:tc>
        <w:tc>
          <w:tcPr>
            <w:tcW w:w="1500" w:type="dxa"/>
            <w:tcBorders>
              <w:top w:val="single" w:sz="4" w:space="0" w:color="000000"/>
            </w:tcBorders>
          </w:tcPr>
          <w:p>
            <w:pPr>
              <w:pStyle w:val="TableParagraph"/>
              <w:spacing w:line="243" w:lineRule="exact" w:before="3"/>
              <w:ind w:right="369"/>
              <w:rPr>
                <w:sz w:val="20"/>
              </w:rPr>
            </w:pPr>
            <w:r>
              <w:rPr>
                <w:spacing w:val="-2"/>
                <w:sz w:val="20"/>
              </w:rPr>
              <w:t>1,353,179</w:t>
            </w:r>
          </w:p>
        </w:tc>
        <w:tc>
          <w:tcPr>
            <w:tcW w:w="1559" w:type="dxa"/>
            <w:tcBorders>
              <w:top w:val="single" w:sz="4" w:space="0" w:color="000000"/>
            </w:tcBorders>
          </w:tcPr>
          <w:p>
            <w:pPr>
              <w:pStyle w:val="TableParagraph"/>
              <w:spacing w:line="243" w:lineRule="exact" w:before="3"/>
              <w:ind w:right="368"/>
              <w:rPr>
                <w:sz w:val="20"/>
              </w:rPr>
            </w:pPr>
            <w:r>
              <w:rPr>
                <w:spacing w:val="-2"/>
                <w:sz w:val="20"/>
              </w:rPr>
              <w:t>1,353,668</w:t>
            </w:r>
          </w:p>
        </w:tc>
        <w:tc>
          <w:tcPr>
            <w:tcW w:w="1335" w:type="dxa"/>
            <w:tcBorders>
              <w:top w:val="single" w:sz="4" w:space="0" w:color="000000"/>
            </w:tcBorders>
          </w:tcPr>
          <w:p>
            <w:pPr>
              <w:pStyle w:val="TableParagraph"/>
              <w:spacing w:line="243" w:lineRule="exact" w:before="3"/>
              <w:ind w:right="143"/>
              <w:rPr>
                <w:sz w:val="20"/>
              </w:rPr>
            </w:pPr>
            <w:r>
              <w:rPr>
                <w:spacing w:val="-2"/>
                <w:sz w:val="20"/>
              </w:rPr>
              <w:t>1,331,746</w:t>
            </w:r>
          </w:p>
        </w:tc>
        <w:tc>
          <w:tcPr>
            <w:tcW w:w="1895" w:type="dxa"/>
            <w:tcBorders>
              <w:top w:val="single" w:sz="6" w:space="0" w:color="000000"/>
            </w:tcBorders>
          </w:tcPr>
          <w:p>
            <w:pPr>
              <w:pStyle w:val="TableParagraph"/>
              <w:spacing w:line="243" w:lineRule="exact" w:before="3"/>
              <w:ind w:right="152"/>
              <w:rPr>
                <w:sz w:val="20"/>
              </w:rPr>
            </w:pPr>
            <w:r>
              <w:rPr>
                <w:spacing w:val="-2"/>
                <w:sz w:val="20"/>
              </w:rPr>
              <w:t>-</w:t>
            </w:r>
            <w:r>
              <w:rPr>
                <w:spacing w:val="-5"/>
                <w:sz w:val="20"/>
              </w:rPr>
              <w:t>489</w:t>
            </w:r>
          </w:p>
        </w:tc>
        <w:tc>
          <w:tcPr>
            <w:tcW w:w="1836" w:type="dxa"/>
            <w:tcBorders>
              <w:top w:val="single" w:sz="4" w:space="0" w:color="000000"/>
              <w:right w:val="single" w:sz="4" w:space="0" w:color="000000"/>
            </w:tcBorders>
          </w:tcPr>
          <w:p>
            <w:pPr>
              <w:pStyle w:val="TableParagraph"/>
              <w:spacing w:line="243" w:lineRule="exact" w:before="3"/>
              <w:ind w:right="94"/>
              <w:rPr>
                <w:sz w:val="20"/>
              </w:rPr>
            </w:pPr>
            <w:r>
              <w:rPr>
                <w:spacing w:val="-2"/>
                <w:sz w:val="20"/>
              </w:rPr>
              <w:t>21,433</w:t>
            </w:r>
          </w:p>
        </w:tc>
      </w:tr>
      <w:tr>
        <w:trPr>
          <w:trHeight w:val="259"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Employment</w:t>
            </w:r>
          </w:p>
        </w:tc>
        <w:tc>
          <w:tcPr>
            <w:tcW w:w="1500" w:type="dxa"/>
          </w:tcPr>
          <w:p>
            <w:pPr>
              <w:pStyle w:val="TableParagraph"/>
              <w:spacing w:line="239" w:lineRule="exact"/>
              <w:ind w:right="369"/>
              <w:rPr>
                <w:sz w:val="20"/>
              </w:rPr>
            </w:pPr>
            <w:r>
              <w:rPr>
                <w:spacing w:val="-2"/>
                <w:sz w:val="20"/>
              </w:rPr>
              <w:t>1,304,653</w:t>
            </w:r>
          </w:p>
        </w:tc>
        <w:tc>
          <w:tcPr>
            <w:tcW w:w="1559" w:type="dxa"/>
          </w:tcPr>
          <w:p>
            <w:pPr>
              <w:pStyle w:val="TableParagraph"/>
              <w:spacing w:line="239" w:lineRule="exact"/>
              <w:ind w:right="368"/>
              <w:rPr>
                <w:sz w:val="20"/>
              </w:rPr>
            </w:pPr>
            <w:r>
              <w:rPr>
                <w:spacing w:val="-2"/>
                <w:sz w:val="20"/>
              </w:rPr>
              <w:t>1,306,242</w:t>
            </w:r>
          </w:p>
        </w:tc>
        <w:tc>
          <w:tcPr>
            <w:tcW w:w="1335" w:type="dxa"/>
          </w:tcPr>
          <w:p>
            <w:pPr>
              <w:pStyle w:val="TableParagraph"/>
              <w:spacing w:line="239" w:lineRule="exact"/>
              <w:ind w:right="143"/>
              <w:rPr>
                <w:sz w:val="20"/>
              </w:rPr>
            </w:pPr>
            <w:r>
              <w:rPr>
                <w:spacing w:val="-2"/>
                <w:sz w:val="20"/>
              </w:rPr>
              <w:t>1,286,851</w:t>
            </w:r>
          </w:p>
        </w:tc>
        <w:tc>
          <w:tcPr>
            <w:tcW w:w="1895" w:type="dxa"/>
          </w:tcPr>
          <w:p>
            <w:pPr>
              <w:pStyle w:val="TableParagraph"/>
              <w:spacing w:line="239" w:lineRule="exact"/>
              <w:ind w:right="152"/>
              <w:rPr>
                <w:sz w:val="20"/>
              </w:rPr>
            </w:pPr>
            <w:r>
              <w:rPr>
                <w:spacing w:val="-2"/>
                <w:sz w:val="20"/>
              </w:rPr>
              <w:t>-</w:t>
            </w:r>
            <w:r>
              <w:rPr>
                <w:spacing w:val="-4"/>
                <w:sz w:val="20"/>
              </w:rPr>
              <w:t>1,589</w:t>
            </w:r>
          </w:p>
        </w:tc>
        <w:tc>
          <w:tcPr>
            <w:tcW w:w="1836" w:type="dxa"/>
            <w:tcBorders>
              <w:right w:val="single" w:sz="4" w:space="0" w:color="000000"/>
            </w:tcBorders>
          </w:tcPr>
          <w:p>
            <w:pPr>
              <w:pStyle w:val="TableParagraph"/>
              <w:spacing w:line="239" w:lineRule="exact"/>
              <w:ind w:right="94"/>
              <w:rPr>
                <w:sz w:val="20"/>
              </w:rPr>
            </w:pPr>
            <w:r>
              <w:rPr>
                <w:spacing w:val="-2"/>
                <w:sz w:val="20"/>
              </w:rPr>
              <w:t>17,802</w:t>
            </w:r>
          </w:p>
        </w:tc>
      </w:tr>
      <w:tr>
        <w:trPr>
          <w:trHeight w:val="258" w:hRule="atLeast"/>
        </w:trPr>
        <w:tc>
          <w:tcPr>
            <w:tcW w:w="2661" w:type="dxa"/>
            <w:tcBorders>
              <w:left w:val="single" w:sz="4" w:space="0" w:color="000000"/>
            </w:tcBorders>
          </w:tcPr>
          <w:p>
            <w:pPr>
              <w:pStyle w:val="TableParagraph"/>
              <w:spacing w:line="226" w:lineRule="exact"/>
              <w:ind w:left="335"/>
              <w:jc w:val="left"/>
              <w:rPr>
                <w:b/>
                <w:sz w:val="20"/>
              </w:rPr>
            </w:pPr>
            <w:r>
              <w:rPr>
                <w:b/>
                <w:spacing w:val="-2"/>
                <w:sz w:val="20"/>
              </w:rPr>
              <w:t>Unemployment</w:t>
            </w:r>
          </w:p>
        </w:tc>
        <w:tc>
          <w:tcPr>
            <w:tcW w:w="1500" w:type="dxa"/>
          </w:tcPr>
          <w:p>
            <w:pPr>
              <w:pStyle w:val="TableParagraph"/>
              <w:spacing w:line="238" w:lineRule="exact"/>
              <w:ind w:right="369"/>
              <w:rPr>
                <w:sz w:val="20"/>
              </w:rPr>
            </w:pPr>
            <w:r>
              <w:rPr>
                <w:spacing w:val="-2"/>
                <w:sz w:val="20"/>
              </w:rPr>
              <w:t>48,526</w:t>
            </w:r>
          </w:p>
        </w:tc>
        <w:tc>
          <w:tcPr>
            <w:tcW w:w="1559" w:type="dxa"/>
          </w:tcPr>
          <w:p>
            <w:pPr>
              <w:pStyle w:val="TableParagraph"/>
              <w:spacing w:line="238" w:lineRule="exact"/>
              <w:ind w:right="368"/>
              <w:rPr>
                <w:sz w:val="20"/>
              </w:rPr>
            </w:pPr>
            <w:r>
              <w:rPr>
                <w:spacing w:val="-2"/>
                <w:sz w:val="20"/>
              </w:rPr>
              <w:t>47,426</w:t>
            </w:r>
          </w:p>
        </w:tc>
        <w:tc>
          <w:tcPr>
            <w:tcW w:w="1335" w:type="dxa"/>
          </w:tcPr>
          <w:p>
            <w:pPr>
              <w:pStyle w:val="TableParagraph"/>
              <w:spacing w:line="238" w:lineRule="exact"/>
              <w:ind w:right="143"/>
              <w:rPr>
                <w:sz w:val="20"/>
              </w:rPr>
            </w:pPr>
            <w:r>
              <w:rPr>
                <w:spacing w:val="-2"/>
                <w:sz w:val="20"/>
              </w:rPr>
              <w:t>44,895</w:t>
            </w:r>
          </w:p>
        </w:tc>
        <w:tc>
          <w:tcPr>
            <w:tcW w:w="1895" w:type="dxa"/>
          </w:tcPr>
          <w:p>
            <w:pPr>
              <w:pStyle w:val="TableParagraph"/>
              <w:spacing w:line="238" w:lineRule="exact"/>
              <w:ind w:right="152"/>
              <w:rPr>
                <w:sz w:val="20"/>
              </w:rPr>
            </w:pPr>
            <w:r>
              <w:rPr>
                <w:spacing w:val="-2"/>
                <w:sz w:val="20"/>
              </w:rPr>
              <w:t>1,100</w:t>
            </w:r>
          </w:p>
        </w:tc>
        <w:tc>
          <w:tcPr>
            <w:tcW w:w="1836" w:type="dxa"/>
            <w:tcBorders>
              <w:right w:val="single" w:sz="4" w:space="0" w:color="000000"/>
            </w:tcBorders>
          </w:tcPr>
          <w:p>
            <w:pPr>
              <w:pStyle w:val="TableParagraph"/>
              <w:spacing w:line="238" w:lineRule="exact"/>
              <w:ind w:right="94"/>
              <w:rPr>
                <w:sz w:val="20"/>
              </w:rPr>
            </w:pPr>
            <w:r>
              <w:rPr>
                <w:spacing w:val="-2"/>
                <w:sz w:val="20"/>
              </w:rPr>
              <w:t>3,631</w:t>
            </w:r>
          </w:p>
        </w:tc>
      </w:tr>
      <w:tr>
        <w:trPr>
          <w:trHeight w:val="259" w:hRule="atLeast"/>
        </w:trPr>
        <w:tc>
          <w:tcPr>
            <w:tcW w:w="2661" w:type="dxa"/>
            <w:tcBorders>
              <w:left w:val="single" w:sz="4" w:space="0" w:color="000000"/>
            </w:tcBorders>
          </w:tcPr>
          <w:p>
            <w:pPr>
              <w:pStyle w:val="TableParagraph"/>
              <w:spacing w:line="225" w:lineRule="exact"/>
              <w:ind w:left="335"/>
              <w:jc w:val="left"/>
              <w:rPr>
                <w:b/>
                <w:sz w:val="20"/>
              </w:rPr>
            </w:pPr>
            <w:r>
              <w:rPr>
                <w:b/>
                <w:spacing w:val="-2"/>
                <w:sz w:val="20"/>
              </w:rPr>
              <w:t>Unemployment</w:t>
            </w:r>
            <w:r>
              <w:rPr>
                <w:b/>
                <w:spacing w:val="12"/>
                <w:sz w:val="20"/>
              </w:rPr>
              <w:t> </w:t>
            </w:r>
            <w:r>
              <w:rPr>
                <w:b/>
                <w:spacing w:val="-4"/>
                <w:sz w:val="20"/>
              </w:rPr>
              <w:t>Rate</w:t>
            </w:r>
          </w:p>
        </w:tc>
        <w:tc>
          <w:tcPr>
            <w:tcW w:w="1500" w:type="dxa"/>
          </w:tcPr>
          <w:p>
            <w:pPr>
              <w:pStyle w:val="TableParagraph"/>
              <w:spacing w:line="239" w:lineRule="exact"/>
              <w:ind w:right="368"/>
              <w:rPr>
                <w:sz w:val="20"/>
              </w:rPr>
            </w:pPr>
            <w:r>
              <w:rPr>
                <w:spacing w:val="-4"/>
                <w:sz w:val="20"/>
              </w:rPr>
              <w:t>3.6%</w:t>
            </w:r>
          </w:p>
        </w:tc>
        <w:tc>
          <w:tcPr>
            <w:tcW w:w="1559" w:type="dxa"/>
          </w:tcPr>
          <w:p>
            <w:pPr>
              <w:pStyle w:val="TableParagraph"/>
              <w:spacing w:line="239" w:lineRule="exact"/>
              <w:ind w:right="367"/>
              <w:rPr>
                <w:sz w:val="20"/>
              </w:rPr>
            </w:pPr>
            <w:r>
              <w:rPr>
                <w:spacing w:val="-4"/>
                <w:sz w:val="20"/>
              </w:rPr>
              <w:t>3.5%</w:t>
            </w:r>
          </w:p>
        </w:tc>
        <w:tc>
          <w:tcPr>
            <w:tcW w:w="1335" w:type="dxa"/>
          </w:tcPr>
          <w:p>
            <w:pPr>
              <w:pStyle w:val="TableParagraph"/>
              <w:spacing w:line="239" w:lineRule="exact"/>
              <w:ind w:right="142"/>
              <w:rPr>
                <w:sz w:val="20"/>
              </w:rPr>
            </w:pPr>
            <w:r>
              <w:rPr>
                <w:spacing w:val="-4"/>
                <w:sz w:val="20"/>
              </w:rPr>
              <w:t>3.4%</w:t>
            </w:r>
          </w:p>
        </w:tc>
        <w:tc>
          <w:tcPr>
            <w:tcW w:w="1895" w:type="dxa"/>
          </w:tcPr>
          <w:p>
            <w:pPr>
              <w:pStyle w:val="TableParagraph"/>
              <w:spacing w:line="239" w:lineRule="exact"/>
              <w:ind w:right="151"/>
              <w:rPr>
                <w:sz w:val="20"/>
              </w:rPr>
            </w:pPr>
            <w:r>
              <w:rPr>
                <w:spacing w:val="-4"/>
                <w:sz w:val="20"/>
              </w:rPr>
              <w:t>0.1%</w:t>
            </w:r>
          </w:p>
        </w:tc>
        <w:tc>
          <w:tcPr>
            <w:tcW w:w="1836" w:type="dxa"/>
            <w:tcBorders>
              <w:right w:val="single" w:sz="4" w:space="0" w:color="000000"/>
            </w:tcBorders>
          </w:tcPr>
          <w:p>
            <w:pPr>
              <w:pStyle w:val="TableParagraph"/>
              <w:spacing w:line="239" w:lineRule="exact"/>
              <w:ind w:right="93"/>
              <w:rPr>
                <w:sz w:val="20"/>
              </w:rPr>
            </w:pPr>
            <w:r>
              <w:rPr>
                <w:spacing w:val="-4"/>
                <w:sz w:val="20"/>
              </w:rPr>
              <w:t>0.2%</w:t>
            </w:r>
          </w:p>
        </w:tc>
      </w:tr>
      <w:tr>
        <w:trPr>
          <w:trHeight w:val="240" w:hRule="atLeast"/>
        </w:trPr>
        <w:tc>
          <w:tcPr>
            <w:tcW w:w="2661" w:type="dxa"/>
            <w:tcBorders>
              <w:left w:val="single" w:sz="4" w:space="0" w:color="000000"/>
              <w:bottom w:val="single" w:sz="4" w:space="0" w:color="000000"/>
            </w:tcBorders>
          </w:tcPr>
          <w:p>
            <w:pPr>
              <w:pStyle w:val="TableParagraph"/>
              <w:spacing w:line="220" w:lineRule="exact"/>
              <w:ind w:left="335"/>
              <w:jc w:val="left"/>
              <w:rPr>
                <w:b/>
                <w:sz w:val="20"/>
              </w:rPr>
            </w:pPr>
            <w:r>
              <w:rPr>
                <w:b/>
                <w:sz w:val="20"/>
              </w:rPr>
              <w:t>Labor</w:t>
            </w:r>
            <w:r>
              <w:rPr>
                <w:b/>
                <w:spacing w:val="-8"/>
                <w:sz w:val="20"/>
              </w:rPr>
              <w:t> </w:t>
            </w:r>
            <w:r>
              <w:rPr>
                <w:b/>
                <w:sz w:val="20"/>
              </w:rPr>
              <w:t>Participation</w:t>
            </w:r>
            <w:r>
              <w:rPr>
                <w:b/>
                <w:spacing w:val="-8"/>
                <w:sz w:val="20"/>
              </w:rPr>
              <w:t> </w:t>
            </w:r>
            <w:r>
              <w:rPr>
                <w:b/>
                <w:spacing w:val="-4"/>
                <w:sz w:val="20"/>
              </w:rPr>
              <w:t>Rate</w:t>
            </w:r>
          </w:p>
        </w:tc>
        <w:tc>
          <w:tcPr>
            <w:tcW w:w="1500" w:type="dxa"/>
            <w:tcBorders>
              <w:bottom w:val="single" w:sz="4" w:space="0" w:color="000000"/>
            </w:tcBorders>
          </w:tcPr>
          <w:p>
            <w:pPr>
              <w:pStyle w:val="TableParagraph"/>
              <w:spacing w:line="220" w:lineRule="exact"/>
              <w:ind w:right="368"/>
              <w:rPr>
                <w:sz w:val="20"/>
              </w:rPr>
            </w:pPr>
            <w:r>
              <w:rPr>
                <w:spacing w:val="-2"/>
                <w:sz w:val="20"/>
              </w:rPr>
              <w:t>56.7%</w:t>
            </w:r>
          </w:p>
        </w:tc>
        <w:tc>
          <w:tcPr>
            <w:tcW w:w="1559" w:type="dxa"/>
            <w:tcBorders>
              <w:bottom w:val="single" w:sz="4" w:space="0" w:color="000000"/>
            </w:tcBorders>
          </w:tcPr>
          <w:p>
            <w:pPr>
              <w:pStyle w:val="TableParagraph"/>
              <w:spacing w:line="220" w:lineRule="exact"/>
              <w:ind w:right="367"/>
              <w:rPr>
                <w:sz w:val="20"/>
              </w:rPr>
            </w:pPr>
            <w:r>
              <w:rPr>
                <w:spacing w:val="-2"/>
                <w:sz w:val="20"/>
              </w:rPr>
              <w:t>56.8%</w:t>
            </w:r>
          </w:p>
        </w:tc>
        <w:tc>
          <w:tcPr>
            <w:tcW w:w="1335" w:type="dxa"/>
            <w:tcBorders>
              <w:bottom w:val="single" w:sz="4" w:space="0" w:color="000000"/>
            </w:tcBorders>
          </w:tcPr>
          <w:p>
            <w:pPr>
              <w:pStyle w:val="TableParagraph"/>
              <w:spacing w:line="220" w:lineRule="exact"/>
              <w:ind w:right="142"/>
              <w:rPr>
                <w:sz w:val="20"/>
              </w:rPr>
            </w:pPr>
            <w:r>
              <w:rPr>
                <w:spacing w:val="-2"/>
                <w:sz w:val="20"/>
              </w:rPr>
              <w:t>56.3%</w:t>
            </w:r>
          </w:p>
        </w:tc>
        <w:tc>
          <w:tcPr>
            <w:tcW w:w="1895" w:type="dxa"/>
            <w:tcBorders>
              <w:bottom w:val="single" w:sz="4" w:space="0" w:color="000000"/>
            </w:tcBorders>
          </w:tcPr>
          <w:p>
            <w:pPr>
              <w:pStyle w:val="TableParagraph"/>
              <w:spacing w:line="220" w:lineRule="exact"/>
              <w:ind w:right="151"/>
              <w:rPr>
                <w:sz w:val="20"/>
              </w:rPr>
            </w:pPr>
            <w:r>
              <w:rPr>
                <w:spacing w:val="-2"/>
                <w:sz w:val="20"/>
              </w:rPr>
              <w:t>-</w:t>
            </w:r>
            <w:r>
              <w:rPr>
                <w:spacing w:val="-4"/>
                <w:sz w:val="20"/>
              </w:rPr>
              <w:t>0.1%</w:t>
            </w:r>
          </w:p>
        </w:tc>
        <w:tc>
          <w:tcPr>
            <w:tcW w:w="1836" w:type="dxa"/>
            <w:tcBorders>
              <w:bottom w:val="single" w:sz="4" w:space="0" w:color="000000"/>
              <w:right w:val="single" w:sz="4" w:space="0" w:color="000000"/>
            </w:tcBorders>
          </w:tcPr>
          <w:p>
            <w:pPr>
              <w:pStyle w:val="TableParagraph"/>
              <w:spacing w:line="220" w:lineRule="exact"/>
              <w:ind w:right="93"/>
              <w:rPr>
                <w:sz w:val="20"/>
              </w:rPr>
            </w:pPr>
            <w:r>
              <w:rPr>
                <w:spacing w:val="-4"/>
                <w:sz w:val="20"/>
              </w:rPr>
              <w:t>0.4%</w:t>
            </w:r>
          </w:p>
        </w:tc>
      </w:tr>
      <w:tr>
        <w:trPr>
          <w:trHeight w:val="249" w:hRule="atLeast"/>
        </w:trPr>
        <w:tc>
          <w:tcPr>
            <w:tcW w:w="2661" w:type="dxa"/>
            <w:tcBorders>
              <w:top w:val="single" w:sz="4" w:space="0" w:color="000000"/>
              <w:left w:val="single" w:sz="4" w:space="0" w:color="000000"/>
              <w:bottom w:val="single" w:sz="4" w:space="0" w:color="000000"/>
            </w:tcBorders>
          </w:tcPr>
          <w:p>
            <w:pPr>
              <w:pStyle w:val="TableParagraph"/>
              <w:spacing w:line="229" w:lineRule="exact"/>
              <w:ind w:left="107"/>
              <w:jc w:val="left"/>
              <w:rPr>
                <w:b/>
                <w:sz w:val="20"/>
              </w:rPr>
            </w:pPr>
            <w:r>
              <w:rPr>
                <w:b/>
                <w:sz w:val="20"/>
              </w:rPr>
              <w:t>U.S.</w:t>
            </w:r>
            <w:r>
              <w:rPr>
                <w:b/>
                <w:spacing w:val="-8"/>
                <w:sz w:val="20"/>
              </w:rPr>
              <w:t> </w:t>
            </w:r>
            <w:r>
              <w:rPr>
                <w:b/>
                <w:sz w:val="20"/>
              </w:rPr>
              <w:t>Unemployment</w:t>
            </w:r>
            <w:r>
              <w:rPr>
                <w:b/>
                <w:spacing w:val="-9"/>
                <w:sz w:val="20"/>
              </w:rPr>
              <w:t> </w:t>
            </w:r>
            <w:r>
              <w:rPr>
                <w:b/>
                <w:spacing w:val="-4"/>
                <w:sz w:val="20"/>
              </w:rPr>
              <w:t>Rate</w:t>
            </w:r>
          </w:p>
        </w:tc>
        <w:tc>
          <w:tcPr>
            <w:tcW w:w="1500" w:type="dxa"/>
            <w:tcBorders>
              <w:top w:val="single" w:sz="4" w:space="0" w:color="000000"/>
              <w:bottom w:val="single" w:sz="4" w:space="0" w:color="000000"/>
            </w:tcBorders>
          </w:tcPr>
          <w:p>
            <w:pPr>
              <w:pStyle w:val="TableParagraph"/>
              <w:spacing w:line="228" w:lineRule="exact" w:before="1"/>
              <w:ind w:right="368"/>
              <w:rPr>
                <w:sz w:val="20"/>
              </w:rPr>
            </w:pPr>
            <w:r>
              <w:rPr>
                <w:spacing w:val="-4"/>
                <w:sz w:val="20"/>
              </w:rPr>
              <w:t>3.7%</w:t>
            </w:r>
          </w:p>
        </w:tc>
        <w:tc>
          <w:tcPr>
            <w:tcW w:w="1559" w:type="dxa"/>
            <w:tcBorders>
              <w:top w:val="single" w:sz="4" w:space="0" w:color="000000"/>
              <w:bottom w:val="single" w:sz="4" w:space="0" w:color="000000"/>
            </w:tcBorders>
          </w:tcPr>
          <w:p>
            <w:pPr>
              <w:pStyle w:val="TableParagraph"/>
              <w:spacing w:line="228" w:lineRule="exact" w:before="1"/>
              <w:ind w:right="367"/>
              <w:rPr>
                <w:sz w:val="20"/>
              </w:rPr>
            </w:pPr>
            <w:r>
              <w:rPr>
                <w:spacing w:val="-4"/>
                <w:sz w:val="20"/>
              </w:rPr>
              <w:t>3.5%</w:t>
            </w:r>
          </w:p>
        </w:tc>
        <w:tc>
          <w:tcPr>
            <w:tcW w:w="1335" w:type="dxa"/>
            <w:tcBorders>
              <w:top w:val="single" w:sz="4" w:space="0" w:color="000000"/>
              <w:bottom w:val="single" w:sz="4" w:space="0" w:color="000000"/>
            </w:tcBorders>
          </w:tcPr>
          <w:p>
            <w:pPr>
              <w:pStyle w:val="TableParagraph"/>
              <w:spacing w:line="228" w:lineRule="exact" w:before="1"/>
              <w:ind w:right="142"/>
              <w:rPr>
                <w:sz w:val="20"/>
              </w:rPr>
            </w:pPr>
            <w:r>
              <w:rPr>
                <w:spacing w:val="-4"/>
                <w:sz w:val="20"/>
              </w:rPr>
              <w:t>4.6%</w:t>
            </w:r>
          </w:p>
        </w:tc>
        <w:tc>
          <w:tcPr>
            <w:tcW w:w="1895" w:type="dxa"/>
            <w:tcBorders>
              <w:top w:val="single" w:sz="4" w:space="0" w:color="000000"/>
              <w:bottom w:val="single" w:sz="4" w:space="0" w:color="000000"/>
            </w:tcBorders>
          </w:tcPr>
          <w:p>
            <w:pPr>
              <w:pStyle w:val="TableParagraph"/>
              <w:spacing w:line="228" w:lineRule="exact" w:before="1"/>
              <w:ind w:right="151"/>
              <w:rPr>
                <w:sz w:val="20"/>
              </w:rPr>
            </w:pPr>
            <w:r>
              <w:rPr>
                <w:spacing w:val="-4"/>
                <w:sz w:val="20"/>
              </w:rPr>
              <w:t>0.2%</w:t>
            </w:r>
          </w:p>
        </w:tc>
        <w:tc>
          <w:tcPr>
            <w:tcW w:w="1836" w:type="dxa"/>
            <w:tcBorders>
              <w:top w:val="single" w:sz="4" w:space="0" w:color="000000"/>
              <w:bottom w:val="single" w:sz="4" w:space="0" w:color="000000"/>
              <w:right w:val="single" w:sz="4" w:space="0" w:color="000000"/>
            </w:tcBorders>
          </w:tcPr>
          <w:p>
            <w:pPr>
              <w:pStyle w:val="TableParagraph"/>
              <w:spacing w:line="228" w:lineRule="exact" w:before="1"/>
              <w:ind w:right="93"/>
              <w:rPr>
                <w:sz w:val="20"/>
              </w:rPr>
            </w:pPr>
            <w:r>
              <w:rPr>
                <w:spacing w:val="-2"/>
                <w:sz w:val="20"/>
              </w:rPr>
              <w:t>-</w:t>
            </w:r>
            <w:r>
              <w:rPr>
                <w:spacing w:val="-4"/>
                <w:sz w:val="20"/>
              </w:rPr>
              <w:t>0.9%</w:t>
            </w:r>
          </w:p>
        </w:tc>
      </w:tr>
    </w:tbl>
    <w:p>
      <w:pPr>
        <w:spacing w:before="1"/>
        <w:ind w:left="120" w:right="0" w:firstLine="0"/>
        <w:jc w:val="left"/>
        <w:rPr>
          <w:rFonts w:ascii="Arial"/>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5"/>
          <w:sz w:val="16"/>
        </w:rPr>
        <w:t> </w:t>
      </w:r>
      <w:r>
        <w:rPr>
          <w:sz w:val="16"/>
        </w:rPr>
        <w:t>Population</w:t>
      </w:r>
      <w:r>
        <w:rPr>
          <w:spacing w:val="-5"/>
          <w:sz w:val="16"/>
        </w:rPr>
        <w:t> </w:t>
      </w:r>
      <w:r>
        <w:rPr>
          <w:sz w:val="16"/>
        </w:rPr>
        <w:t>Survey.</w:t>
      </w:r>
      <w:r>
        <w:rPr>
          <w:spacing w:val="28"/>
          <w:sz w:val="16"/>
        </w:rPr>
        <w:t> </w:t>
      </w:r>
      <w:r>
        <w:rPr>
          <w:sz w:val="16"/>
        </w:rPr>
        <w:t>More</w:t>
      </w:r>
      <w:r>
        <w:rPr>
          <w:spacing w:val="-3"/>
          <w:sz w:val="16"/>
        </w:rPr>
        <w:t> </w:t>
      </w:r>
      <w:r>
        <w:rPr>
          <w:sz w:val="16"/>
        </w:rPr>
        <w:t>information</w:t>
      </w:r>
      <w:r>
        <w:rPr>
          <w:spacing w:val="-4"/>
          <w:sz w:val="16"/>
        </w:rPr>
        <w:t> </w:t>
      </w:r>
      <w:r>
        <w:rPr>
          <w:sz w:val="16"/>
        </w:rPr>
        <w:t>about</w:t>
      </w:r>
      <w:r>
        <w:rPr>
          <w:spacing w:val="-3"/>
          <w:sz w:val="16"/>
        </w:rPr>
        <w:t> </w:t>
      </w:r>
      <w:r>
        <w:rPr>
          <w:sz w:val="16"/>
        </w:rPr>
        <w:t>the</w:t>
      </w:r>
      <w:r>
        <w:rPr>
          <w:spacing w:val="-5"/>
          <w:sz w:val="16"/>
        </w:rPr>
        <w:t> </w:t>
      </w:r>
      <w:r>
        <w:rPr>
          <w:sz w:val="16"/>
        </w:rPr>
        <w:t>data</w:t>
      </w:r>
      <w:r>
        <w:rPr>
          <w:spacing w:val="-2"/>
          <w:sz w:val="16"/>
        </w:rPr>
        <w:t> </w:t>
      </w:r>
      <w:r>
        <w:rPr>
          <w:sz w:val="16"/>
        </w:rPr>
        <w:t>is</w:t>
      </w:r>
      <w:r>
        <w:rPr>
          <w:spacing w:val="-5"/>
          <w:sz w:val="16"/>
        </w:rPr>
        <w:t> </w:t>
      </w:r>
      <w:r>
        <w:rPr>
          <w:sz w:val="16"/>
        </w:rPr>
        <w:t>available</w:t>
      </w:r>
      <w:r>
        <w:rPr>
          <w:spacing w:val="-4"/>
          <w:sz w:val="16"/>
        </w:rPr>
        <w:t> </w:t>
      </w:r>
      <w:r>
        <w:rPr>
          <w:sz w:val="16"/>
        </w:rPr>
        <w:t>at</w:t>
      </w:r>
      <w:r>
        <w:rPr>
          <w:spacing w:val="-5"/>
          <w:sz w:val="16"/>
        </w:rPr>
        <w:t> </w:t>
      </w:r>
      <w:hyperlink r:id="rId9">
        <w:r>
          <w:rPr>
            <w:rFonts w:ascii="Arial"/>
            <w:color w:val="0562C1"/>
            <w:spacing w:val="-2"/>
            <w:sz w:val="16"/>
            <w:u w:val="single" w:color="0562C1"/>
          </w:rPr>
          <w:t>https://www.bls.gov/cps/definitions.htm</w:t>
        </w:r>
      </w:hyperlink>
    </w:p>
    <w:p>
      <w:pPr>
        <w:pStyle w:val="BodyText"/>
        <w:spacing w:before="4"/>
        <w:rPr>
          <w:rFonts w:ascii="Arial"/>
          <w:sz w:val="12"/>
        </w:rPr>
      </w:pPr>
    </w:p>
    <w:p>
      <w:pPr>
        <w:pStyle w:val="Heading1"/>
        <w:spacing w:before="52"/>
        <w:ind w:left="17" w:right="16"/>
      </w:pPr>
      <w:r>
        <w:rPr/>
        <w:t>ARKANSAS</w:t>
      </w:r>
      <w:r>
        <w:rPr>
          <w:spacing w:val="-6"/>
        </w:rPr>
        <w:t> </w:t>
      </w:r>
      <w:r>
        <w:rPr/>
        <w:t>NONFARM</w:t>
      </w:r>
      <w:r>
        <w:rPr>
          <w:spacing w:val="-4"/>
        </w:rPr>
        <w:t> </w:t>
      </w:r>
      <w:r>
        <w:rPr/>
        <w:t>PAYROLL</w:t>
      </w:r>
      <w:r>
        <w:rPr>
          <w:spacing w:val="-3"/>
        </w:rPr>
        <w:t> </w:t>
      </w:r>
      <w:r>
        <w:rPr/>
        <w:t>JOBS,</w:t>
      </w:r>
      <w:r>
        <w:rPr>
          <w:spacing w:val="-2"/>
        </w:rPr>
        <w:t> </w:t>
      </w:r>
      <w:r>
        <w:rPr/>
        <w:t>Not</w:t>
      </w:r>
      <w:r>
        <w:rPr>
          <w:spacing w:val="-2"/>
        </w:rPr>
        <w:t> </w:t>
      </w:r>
      <w:r>
        <w:rPr/>
        <w:t>Seasonally</w:t>
      </w:r>
      <w:r>
        <w:rPr>
          <w:spacing w:val="-3"/>
        </w:rPr>
        <w:t> </w:t>
      </w:r>
      <w:r>
        <w:rPr/>
        <w:t>Adjusted</w:t>
      </w:r>
      <w:r>
        <w:rPr>
          <w:spacing w:val="-2"/>
        </w:rPr>
        <w:t> </w:t>
      </w:r>
      <w:r>
        <w:rPr/>
        <w:t>(In</w:t>
      </w:r>
      <w:r>
        <w:rPr>
          <w:spacing w:val="-4"/>
        </w:rPr>
        <w:t> </w:t>
      </w:r>
      <w:r>
        <w:rPr>
          <w:spacing w:val="-2"/>
        </w:rPr>
        <w:t>Thousands)</w:t>
      </w:r>
    </w:p>
    <w:p>
      <w:pPr>
        <w:pStyle w:val="BodyText"/>
        <w:spacing w:before="1"/>
        <w:rPr>
          <w:b/>
          <w:sz w:val="8"/>
        </w:rPr>
      </w:pPr>
    </w:p>
    <w:tbl>
      <w:tblPr>
        <w:tblW w:w="0" w:type="auto"/>
        <w:jc w:val="left"/>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1"/>
        <w:gridCol w:w="1279"/>
        <w:gridCol w:w="1350"/>
        <w:gridCol w:w="1188"/>
        <w:gridCol w:w="1261"/>
        <w:gridCol w:w="1059"/>
      </w:tblGrid>
      <w:tr>
        <w:trPr>
          <w:trHeight w:val="556" w:hRule="atLeast"/>
        </w:trPr>
        <w:tc>
          <w:tcPr>
            <w:tcW w:w="4671" w:type="dxa"/>
            <w:tcBorders>
              <w:top w:val="single" w:sz="4" w:space="0" w:color="000000"/>
              <w:left w:val="single" w:sz="4" w:space="0" w:color="000000"/>
              <w:bottom w:val="single" w:sz="4" w:space="0" w:color="000000"/>
            </w:tcBorders>
          </w:tcPr>
          <w:p>
            <w:pPr>
              <w:pStyle w:val="TableParagraph"/>
              <w:spacing w:line="260" w:lineRule="atLeast" w:before="16"/>
              <w:ind w:left="28" w:right="892"/>
              <w:jc w:val="left"/>
              <w:rPr>
                <w:b/>
                <w:sz w:val="20"/>
              </w:rPr>
            </w:pPr>
            <w:r>
              <w:rPr>
                <w:b/>
                <w:sz w:val="20"/>
              </w:rPr>
              <w:t>North</w:t>
            </w:r>
            <w:r>
              <w:rPr>
                <w:b/>
                <w:spacing w:val="-12"/>
                <w:sz w:val="20"/>
              </w:rPr>
              <w:t> </w:t>
            </w:r>
            <w:r>
              <w:rPr>
                <w:b/>
                <w:sz w:val="20"/>
              </w:rPr>
              <w:t>American</w:t>
            </w:r>
            <w:r>
              <w:rPr>
                <w:b/>
                <w:spacing w:val="-11"/>
                <w:sz w:val="20"/>
              </w:rPr>
              <w:t> </w:t>
            </w:r>
            <w:r>
              <w:rPr>
                <w:b/>
                <w:sz w:val="20"/>
              </w:rPr>
              <w:t>Industry</w:t>
            </w:r>
            <w:r>
              <w:rPr>
                <w:b/>
                <w:spacing w:val="-11"/>
                <w:sz w:val="20"/>
              </w:rPr>
              <w:t> </w:t>
            </w:r>
            <w:r>
              <w:rPr>
                <w:b/>
                <w:sz w:val="20"/>
              </w:rPr>
              <w:t>Classification System (NAICS) Industry Group 2017</w:t>
            </w:r>
          </w:p>
        </w:tc>
        <w:tc>
          <w:tcPr>
            <w:tcW w:w="1279" w:type="dxa"/>
            <w:tcBorders>
              <w:top w:val="single" w:sz="4" w:space="0" w:color="000000"/>
              <w:bottom w:val="single" w:sz="4" w:space="0" w:color="000000"/>
            </w:tcBorders>
          </w:tcPr>
          <w:p>
            <w:pPr>
              <w:pStyle w:val="TableParagraph"/>
              <w:spacing w:line="240" w:lineRule="auto" w:before="32"/>
              <w:ind w:right="150"/>
              <w:rPr>
                <w:b/>
                <w:sz w:val="20"/>
              </w:rPr>
            </w:pPr>
            <w:r>
              <w:rPr>
                <w:b/>
                <w:spacing w:val="-2"/>
                <w:sz w:val="20"/>
              </w:rPr>
              <w:t>October</w:t>
            </w:r>
          </w:p>
          <w:p>
            <w:pPr>
              <w:pStyle w:val="TableParagraph"/>
              <w:spacing w:line="240" w:lineRule="exact" w:before="20"/>
              <w:ind w:right="154"/>
              <w:rPr>
                <w:b/>
                <w:sz w:val="20"/>
              </w:rPr>
            </w:pPr>
            <w:r>
              <w:rPr>
                <w:b/>
                <w:spacing w:val="-4"/>
                <w:sz w:val="20"/>
              </w:rPr>
              <w:t>2022</w:t>
            </w:r>
          </w:p>
        </w:tc>
        <w:tc>
          <w:tcPr>
            <w:tcW w:w="1350" w:type="dxa"/>
            <w:tcBorders>
              <w:top w:val="single" w:sz="4" w:space="0" w:color="000000"/>
              <w:bottom w:val="single" w:sz="4" w:space="0" w:color="000000"/>
            </w:tcBorders>
          </w:tcPr>
          <w:p>
            <w:pPr>
              <w:pStyle w:val="TableParagraph"/>
              <w:spacing w:line="240" w:lineRule="auto" w:before="32"/>
              <w:ind w:right="271"/>
              <w:rPr>
                <w:b/>
                <w:sz w:val="20"/>
              </w:rPr>
            </w:pPr>
            <w:r>
              <w:rPr>
                <w:b/>
                <w:spacing w:val="-2"/>
                <w:sz w:val="20"/>
              </w:rPr>
              <w:t>September</w:t>
            </w:r>
          </w:p>
          <w:p>
            <w:pPr>
              <w:pStyle w:val="TableParagraph"/>
              <w:spacing w:line="240" w:lineRule="exact" w:before="20"/>
              <w:ind w:right="275"/>
              <w:rPr>
                <w:b/>
                <w:sz w:val="20"/>
              </w:rPr>
            </w:pPr>
            <w:r>
              <w:rPr>
                <w:b/>
                <w:spacing w:val="-4"/>
                <w:sz w:val="20"/>
              </w:rPr>
              <w:t>2022</w:t>
            </w:r>
          </w:p>
        </w:tc>
        <w:tc>
          <w:tcPr>
            <w:tcW w:w="1188" w:type="dxa"/>
            <w:tcBorders>
              <w:top w:val="single" w:sz="4" w:space="0" w:color="000000"/>
              <w:bottom w:val="single" w:sz="4" w:space="0" w:color="000000"/>
            </w:tcBorders>
          </w:tcPr>
          <w:p>
            <w:pPr>
              <w:pStyle w:val="TableParagraph"/>
              <w:spacing w:line="240" w:lineRule="auto" w:before="32"/>
              <w:ind w:right="228"/>
              <w:rPr>
                <w:b/>
                <w:sz w:val="20"/>
              </w:rPr>
            </w:pPr>
            <w:r>
              <w:rPr>
                <w:b/>
                <w:spacing w:val="-2"/>
                <w:sz w:val="20"/>
              </w:rPr>
              <w:t>October</w:t>
            </w:r>
          </w:p>
          <w:p>
            <w:pPr>
              <w:pStyle w:val="TableParagraph"/>
              <w:spacing w:line="240" w:lineRule="exact" w:before="20"/>
              <w:ind w:right="232"/>
              <w:rPr>
                <w:b/>
                <w:sz w:val="20"/>
              </w:rPr>
            </w:pPr>
            <w:r>
              <w:rPr>
                <w:b/>
                <w:spacing w:val="-4"/>
                <w:sz w:val="20"/>
              </w:rPr>
              <w:t>2021</w:t>
            </w:r>
          </w:p>
        </w:tc>
        <w:tc>
          <w:tcPr>
            <w:tcW w:w="1261" w:type="dxa"/>
            <w:tcBorders>
              <w:top w:val="single" w:sz="4" w:space="0" w:color="000000"/>
              <w:bottom w:val="single" w:sz="4" w:space="0" w:color="000000"/>
            </w:tcBorders>
          </w:tcPr>
          <w:p>
            <w:pPr>
              <w:pStyle w:val="TableParagraph"/>
              <w:spacing w:line="260" w:lineRule="atLeast" w:before="16"/>
              <w:ind w:left="272" w:right="228" w:hanging="34"/>
              <w:jc w:val="left"/>
              <w:rPr>
                <w:b/>
                <w:sz w:val="20"/>
              </w:rPr>
            </w:pPr>
            <w:r>
              <w:rPr>
                <w:b/>
                <w:sz w:val="20"/>
              </w:rPr>
              <w:t>Chg</w:t>
            </w:r>
            <w:r>
              <w:rPr>
                <w:b/>
                <w:spacing w:val="-12"/>
                <w:sz w:val="20"/>
              </w:rPr>
              <w:t> </w:t>
            </w:r>
            <w:r>
              <w:rPr>
                <w:b/>
                <w:sz w:val="20"/>
              </w:rPr>
              <w:t>From Sep</w:t>
            </w:r>
            <w:r>
              <w:rPr>
                <w:b/>
                <w:spacing w:val="-4"/>
                <w:sz w:val="20"/>
              </w:rPr>
              <w:t> 2022</w:t>
            </w:r>
          </w:p>
        </w:tc>
        <w:tc>
          <w:tcPr>
            <w:tcW w:w="1059" w:type="dxa"/>
            <w:tcBorders>
              <w:top w:val="single" w:sz="4" w:space="0" w:color="000000"/>
              <w:bottom w:val="single" w:sz="4" w:space="0" w:color="000000"/>
              <w:right w:val="single" w:sz="4" w:space="0" w:color="000000"/>
            </w:tcBorders>
          </w:tcPr>
          <w:p>
            <w:pPr>
              <w:pStyle w:val="TableParagraph"/>
              <w:spacing w:line="260" w:lineRule="atLeast" w:before="16"/>
              <w:ind w:left="287" w:right="20" w:hanging="48"/>
              <w:jc w:val="left"/>
              <w:rPr>
                <w:b/>
                <w:sz w:val="20"/>
              </w:rPr>
            </w:pPr>
            <w:r>
              <w:rPr>
                <w:b/>
                <w:sz w:val="20"/>
              </w:rPr>
              <w:t>Chg</w:t>
            </w:r>
            <w:r>
              <w:rPr>
                <w:b/>
                <w:spacing w:val="-12"/>
                <w:sz w:val="20"/>
              </w:rPr>
              <w:t> </w:t>
            </w:r>
            <w:r>
              <w:rPr>
                <w:b/>
                <w:sz w:val="20"/>
              </w:rPr>
              <w:t>From Oct</w:t>
            </w:r>
            <w:r>
              <w:rPr>
                <w:b/>
                <w:spacing w:val="-4"/>
                <w:sz w:val="20"/>
              </w:rPr>
              <w:t> 2021</w:t>
            </w:r>
          </w:p>
        </w:tc>
      </w:tr>
      <w:tr>
        <w:trPr>
          <w:trHeight w:val="249" w:hRule="atLeast"/>
        </w:trPr>
        <w:tc>
          <w:tcPr>
            <w:tcW w:w="4671" w:type="dxa"/>
            <w:tcBorders>
              <w:top w:val="single" w:sz="4" w:space="0" w:color="000000"/>
              <w:left w:val="single" w:sz="4" w:space="0" w:color="000000"/>
              <w:bottom w:val="single" w:sz="4" w:space="0" w:color="000000"/>
            </w:tcBorders>
          </w:tcPr>
          <w:p>
            <w:pPr>
              <w:pStyle w:val="TableParagraph"/>
              <w:spacing w:line="225" w:lineRule="exact" w:before="3"/>
              <w:ind w:left="28"/>
              <w:jc w:val="left"/>
              <w:rPr>
                <w:sz w:val="20"/>
              </w:rPr>
            </w:pPr>
            <w:r>
              <w:rPr>
                <w:sz w:val="20"/>
              </w:rPr>
              <w:t>Total</w:t>
            </w:r>
            <w:r>
              <w:rPr>
                <w:spacing w:val="-7"/>
                <w:sz w:val="20"/>
              </w:rPr>
              <w:t> </w:t>
            </w:r>
            <w:r>
              <w:rPr>
                <w:sz w:val="20"/>
              </w:rPr>
              <w:t>Nonfarm</w:t>
            </w:r>
            <w:r>
              <w:rPr>
                <w:spacing w:val="-8"/>
                <w:sz w:val="20"/>
              </w:rPr>
              <w:t> </w:t>
            </w:r>
            <w:r>
              <w:rPr>
                <w:sz w:val="20"/>
              </w:rPr>
              <w:t>Payroll</w:t>
            </w:r>
            <w:r>
              <w:rPr>
                <w:spacing w:val="-6"/>
                <w:sz w:val="20"/>
              </w:rPr>
              <w:t> </w:t>
            </w:r>
            <w:r>
              <w:rPr>
                <w:spacing w:val="-4"/>
                <w:sz w:val="20"/>
              </w:rPr>
              <w:t>Jobs</w:t>
            </w:r>
          </w:p>
        </w:tc>
        <w:tc>
          <w:tcPr>
            <w:tcW w:w="1279" w:type="dxa"/>
            <w:tcBorders>
              <w:top w:val="single" w:sz="4" w:space="0" w:color="000000"/>
              <w:bottom w:val="single" w:sz="4" w:space="0" w:color="000000"/>
            </w:tcBorders>
          </w:tcPr>
          <w:p>
            <w:pPr>
              <w:pStyle w:val="TableParagraph"/>
              <w:spacing w:line="225" w:lineRule="exact" w:before="3"/>
              <w:ind w:right="154"/>
              <w:rPr>
                <w:sz w:val="20"/>
              </w:rPr>
            </w:pPr>
            <w:r>
              <w:rPr>
                <w:spacing w:val="-2"/>
                <w:sz w:val="20"/>
              </w:rPr>
              <w:t>1334.7</w:t>
            </w:r>
          </w:p>
        </w:tc>
        <w:tc>
          <w:tcPr>
            <w:tcW w:w="1350" w:type="dxa"/>
            <w:tcBorders>
              <w:top w:val="single" w:sz="4" w:space="0" w:color="000000"/>
              <w:bottom w:val="single" w:sz="4" w:space="0" w:color="000000"/>
            </w:tcBorders>
          </w:tcPr>
          <w:p>
            <w:pPr>
              <w:pStyle w:val="TableParagraph"/>
              <w:spacing w:line="225" w:lineRule="exact" w:before="3"/>
              <w:ind w:right="275"/>
              <w:rPr>
                <w:sz w:val="20"/>
              </w:rPr>
            </w:pPr>
            <w:r>
              <w:rPr>
                <w:spacing w:val="-2"/>
                <w:sz w:val="20"/>
              </w:rPr>
              <w:t>1326.9</w:t>
            </w:r>
          </w:p>
        </w:tc>
        <w:tc>
          <w:tcPr>
            <w:tcW w:w="1188" w:type="dxa"/>
            <w:tcBorders>
              <w:top w:val="single" w:sz="4" w:space="0" w:color="000000"/>
              <w:bottom w:val="single" w:sz="4" w:space="0" w:color="000000"/>
            </w:tcBorders>
          </w:tcPr>
          <w:p>
            <w:pPr>
              <w:pStyle w:val="TableParagraph"/>
              <w:spacing w:line="225" w:lineRule="exact" w:before="3"/>
              <w:ind w:right="232"/>
              <w:rPr>
                <w:sz w:val="20"/>
              </w:rPr>
            </w:pPr>
            <w:r>
              <w:rPr>
                <w:spacing w:val="-2"/>
                <w:sz w:val="20"/>
              </w:rPr>
              <w:t>1305.2</w:t>
            </w:r>
          </w:p>
        </w:tc>
        <w:tc>
          <w:tcPr>
            <w:tcW w:w="1261" w:type="dxa"/>
            <w:tcBorders>
              <w:top w:val="single" w:sz="4" w:space="0" w:color="000000"/>
              <w:bottom w:val="single" w:sz="4" w:space="0" w:color="000000"/>
            </w:tcBorders>
          </w:tcPr>
          <w:p>
            <w:pPr>
              <w:pStyle w:val="TableParagraph"/>
              <w:spacing w:line="225" w:lineRule="exact" w:before="3"/>
              <w:ind w:right="235"/>
              <w:rPr>
                <w:sz w:val="20"/>
              </w:rPr>
            </w:pPr>
            <w:r>
              <w:rPr>
                <w:spacing w:val="-5"/>
                <w:sz w:val="20"/>
              </w:rPr>
              <w:t>7.8</w:t>
            </w:r>
          </w:p>
        </w:tc>
        <w:tc>
          <w:tcPr>
            <w:tcW w:w="1059" w:type="dxa"/>
            <w:tcBorders>
              <w:top w:val="single" w:sz="4" w:space="0" w:color="000000"/>
              <w:bottom w:val="single" w:sz="4" w:space="0" w:color="000000"/>
              <w:right w:val="single" w:sz="4" w:space="0" w:color="000000"/>
            </w:tcBorders>
          </w:tcPr>
          <w:p>
            <w:pPr>
              <w:pStyle w:val="TableParagraph"/>
              <w:spacing w:line="225" w:lineRule="exact" w:before="3"/>
              <w:ind w:right="22"/>
              <w:rPr>
                <w:sz w:val="20"/>
              </w:rPr>
            </w:pPr>
            <w:r>
              <w:rPr>
                <w:spacing w:val="-4"/>
                <w:sz w:val="20"/>
              </w:rPr>
              <w:t>29.5</w:t>
            </w:r>
          </w:p>
        </w:tc>
      </w:tr>
      <w:tr>
        <w:trPr>
          <w:trHeight w:val="249" w:hRule="atLeast"/>
        </w:trPr>
        <w:tc>
          <w:tcPr>
            <w:tcW w:w="4671"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Goods</w:t>
            </w:r>
            <w:r>
              <w:rPr>
                <w:spacing w:val="-6"/>
                <w:sz w:val="20"/>
              </w:rPr>
              <w:t> </w:t>
            </w:r>
            <w:r>
              <w:rPr>
                <w:spacing w:val="-2"/>
                <w:sz w:val="20"/>
              </w:rPr>
              <w:t>Producing</w:t>
            </w:r>
          </w:p>
        </w:tc>
        <w:tc>
          <w:tcPr>
            <w:tcW w:w="1279" w:type="dxa"/>
            <w:tcBorders>
              <w:top w:val="single" w:sz="4" w:space="0" w:color="000000"/>
              <w:bottom w:val="single" w:sz="4" w:space="0" w:color="000000"/>
            </w:tcBorders>
          </w:tcPr>
          <w:p>
            <w:pPr>
              <w:pStyle w:val="TableParagraph"/>
              <w:spacing w:line="228" w:lineRule="exact" w:before="1"/>
              <w:ind w:right="154"/>
              <w:rPr>
                <w:sz w:val="20"/>
              </w:rPr>
            </w:pPr>
            <w:r>
              <w:rPr>
                <w:spacing w:val="-2"/>
                <w:sz w:val="20"/>
              </w:rPr>
              <w:t>226.1</w:t>
            </w:r>
          </w:p>
        </w:tc>
        <w:tc>
          <w:tcPr>
            <w:tcW w:w="1350" w:type="dxa"/>
            <w:tcBorders>
              <w:top w:val="single" w:sz="4" w:space="0" w:color="000000"/>
              <w:bottom w:val="single" w:sz="4" w:space="0" w:color="000000"/>
            </w:tcBorders>
          </w:tcPr>
          <w:p>
            <w:pPr>
              <w:pStyle w:val="TableParagraph"/>
              <w:spacing w:line="228" w:lineRule="exact" w:before="1"/>
              <w:ind w:right="275"/>
              <w:rPr>
                <w:sz w:val="20"/>
              </w:rPr>
            </w:pPr>
            <w:r>
              <w:rPr>
                <w:spacing w:val="-2"/>
                <w:sz w:val="20"/>
              </w:rPr>
              <w:t>226.7</w:t>
            </w:r>
          </w:p>
        </w:tc>
        <w:tc>
          <w:tcPr>
            <w:tcW w:w="1188" w:type="dxa"/>
            <w:tcBorders>
              <w:top w:val="single" w:sz="4" w:space="0" w:color="000000"/>
              <w:bottom w:val="single" w:sz="4" w:space="0" w:color="000000"/>
            </w:tcBorders>
          </w:tcPr>
          <w:p>
            <w:pPr>
              <w:pStyle w:val="TableParagraph"/>
              <w:spacing w:line="228" w:lineRule="exact" w:before="1"/>
              <w:ind w:right="232"/>
              <w:rPr>
                <w:sz w:val="20"/>
              </w:rPr>
            </w:pPr>
            <w:r>
              <w:rPr>
                <w:spacing w:val="-2"/>
                <w:sz w:val="20"/>
              </w:rPr>
              <w:t>221.3</w:t>
            </w:r>
          </w:p>
        </w:tc>
        <w:tc>
          <w:tcPr>
            <w:tcW w:w="1261" w:type="dxa"/>
            <w:tcBorders>
              <w:top w:val="single" w:sz="4" w:space="0" w:color="000000"/>
              <w:bottom w:val="single" w:sz="4" w:space="0" w:color="000000"/>
            </w:tcBorders>
          </w:tcPr>
          <w:p>
            <w:pPr>
              <w:pStyle w:val="TableParagraph"/>
              <w:spacing w:line="228" w:lineRule="exact" w:before="1"/>
              <w:ind w:right="235"/>
              <w:rPr>
                <w:sz w:val="20"/>
              </w:rPr>
            </w:pPr>
            <w:r>
              <w:rPr>
                <w:spacing w:val="-2"/>
                <w:sz w:val="20"/>
              </w:rPr>
              <w:t>-</w:t>
            </w:r>
            <w:r>
              <w:rPr>
                <w:spacing w:val="-5"/>
                <w:sz w:val="20"/>
              </w:rPr>
              <w:t>0.6</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2"/>
              <w:rPr>
                <w:sz w:val="20"/>
              </w:rPr>
            </w:pPr>
            <w:r>
              <w:rPr>
                <w:spacing w:val="-5"/>
                <w:sz w:val="20"/>
              </w:rPr>
              <w:t>4.8</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256"/>
              <w:jc w:val="left"/>
              <w:rPr>
                <w:sz w:val="20"/>
              </w:rPr>
            </w:pPr>
            <w:r>
              <w:rPr>
                <w:sz w:val="20"/>
              </w:rPr>
              <w:t>Mining,</w:t>
            </w:r>
            <w:r>
              <w:rPr>
                <w:spacing w:val="-6"/>
                <w:sz w:val="20"/>
              </w:rPr>
              <w:t> </w:t>
            </w:r>
            <w:r>
              <w:rPr>
                <w:sz w:val="20"/>
              </w:rPr>
              <w:t>Logging,</w:t>
            </w:r>
            <w:r>
              <w:rPr>
                <w:spacing w:val="-6"/>
                <w:sz w:val="20"/>
              </w:rPr>
              <w:t> </w:t>
            </w:r>
            <w:r>
              <w:rPr>
                <w:sz w:val="20"/>
              </w:rPr>
              <w:t>&amp;</w:t>
            </w:r>
            <w:r>
              <w:rPr>
                <w:spacing w:val="-6"/>
                <w:sz w:val="20"/>
              </w:rPr>
              <w:t> </w:t>
            </w:r>
            <w:r>
              <w:rPr>
                <w:spacing w:val="-2"/>
                <w:sz w:val="20"/>
              </w:rPr>
              <w:t>Construction</w:t>
            </w:r>
          </w:p>
        </w:tc>
        <w:tc>
          <w:tcPr>
            <w:tcW w:w="1279" w:type="dxa"/>
            <w:tcBorders>
              <w:top w:val="single" w:sz="4" w:space="0" w:color="000000"/>
            </w:tcBorders>
          </w:tcPr>
          <w:p>
            <w:pPr>
              <w:pStyle w:val="TableParagraph"/>
              <w:spacing w:line="240" w:lineRule="auto" w:before="1"/>
              <w:ind w:right="154"/>
              <w:rPr>
                <w:sz w:val="20"/>
              </w:rPr>
            </w:pPr>
            <w:r>
              <w:rPr>
                <w:spacing w:val="-4"/>
                <w:sz w:val="20"/>
              </w:rPr>
              <w:t>60.8</w:t>
            </w:r>
          </w:p>
        </w:tc>
        <w:tc>
          <w:tcPr>
            <w:tcW w:w="1350" w:type="dxa"/>
            <w:tcBorders>
              <w:top w:val="single" w:sz="4" w:space="0" w:color="000000"/>
            </w:tcBorders>
          </w:tcPr>
          <w:p>
            <w:pPr>
              <w:pStyle w:val="TableParagraph"/>
              <w:spacing w:line="240" w:lineRule="auto" w:before="1"/>
              <w:ind w:right="275"/>
              <w:rPr>
                <w:sz w:val="20"/>
              </w:rPr>
            </w:pPr>
            <w:r>
              <w:rPr>
                <w:spacing w:val="-4"/>
                <w:sz w:val="20"/>
              </w:rPr>
              <w:t>61.4</w:t>
            </w:r>
          </w:p>
        </w:tc>
        <w:tc>
          <w:tcPr>
            <w:tcW w:w="1188" w:type="dxa"/>
            <w:tcBorders>
              <w:top w:val="single" w:sz="4" w:space="0" w:color="000000"/>
            </w:tcBorders>
          </w:tcPr>
          <w:p>
            <w:pPr>
              <w:pStyle w:val="TableParagraph"/>
              <w:spacing w:line="240" w:lineRule="auto" w:before="1"/>
              <w:ind w:right="232"/>
              <w:rPr>
                <w:sz w:val="20"/>
              </w:rPr>
            </w:pPr>
            <w:r>
              <w:rPr>
                <w:spacing w:val="-4"/>
                <w:sz w:val="20"/>
              </w:rPr>
              <w:t>62.3</w:t>
            </w:r>
          </w:p>
        </w:tc>
        <w:tc>
          <w:tcPr>
            <w:tcW w:w="1261" w:type="dxa"/>
            <w:tcBorders>
              <w:top w:val="single" w:sz="4" w:space="0" w:color="000000"/>
            </w:tcBorders>
          </w:tcPr>
          <w:p>
            <w:pPr>
              <w:pStyle w:val="TableParagraph"/>
              <w:spacing w:line="240" w:lineRule="auto" w:before="1"/>
              <w:ind w:right="235"/>
              <w:rPr>
                <w:sz w:val="20"/>
              </w:rPr>
            </w:pPr>
            <w:r>
              <w:rPr>
                <w:spacing w:val="-2"/>
                <w:sz w:val="20"/>
              </w:rPr>
              <w:t>-</w:t>
            </w:r>
            <w:r>
              <w:rPr>
                <w:spacing w:val="-5"/>
                <w:sz w:val="20"/>
              </w:rPr>
              <w:t>0.6</w:t>
            </w:r>
          </w:p>
        </w:tc>
        <w:tc>
          <w:tcPr>
            <w:tcW w:w="1059" w:type="dxa"/>
            <w:tcBorders>
              <w:top w:val="single" w:sz="4" w:space="0" w:color="000000"/>
              <w:right w:val="single" w:sz="4" w:space="0" w:color="000000"/>
            </w:tcBorders>
          </w:tcPr>
          <w:p>
            <w:pPr>
              <w:pStyle w:val="TableParagraph"/>
              <w:spacing w:line="240" w:lineRule="auto" w:before="1"/>
              <w:ind w:right="22"/>
              <w:rPr>
                <w:sz w:val="20"/>
              </w:rPr>
            </w:pPr>
            <w:r>
              <w:rPr>
                <w:spacing w:val="-2"/>
                <w:sz w:val="20"/>
              </w:rPr>
              <w:t>-</w:t>
            </w:r>
            <w:r>
              <w:rPr>
                <w:spacing w:val="-5"/>
                <w:sz w:val="20"/>
              </w:rPr>
              <w:t>1.5</w:t>
            </w:r>
          </w:p>
        </w:tc>
      </w:tr>
      <w:tr>
        <w:trPr>
          <w:trHeight w:val="254" w:hRule="atLeast"/>
        </w:trPr>
        <w:tc>
          <w:tcPr>
            <w:tcW w:w="4671" w:type="dxa"/>
            <w:tcBorders>
              <w:left w:val="single" w:sz="4" w:space="0" w:color="000000"/>
            </w:tcBorders>
          </w:tcPr>
          <w:p>
            <w:pPr>
              <w:pStyle w:val="TableParagraph"/>
              <w:spacing w:line="228" w:lineRule="exact"/>
              <w:ind w:left="482"/>
              <w:jc w:val="left"/>
              <w:rPr>
                <w:b/>
                <w:sz w:val="20"/>
              </w:rPr>
            </w:pPr>
            <w:r>
              <w:rPr>
                <w:b/>
                <w:sz w:val="20"/>
              </w:rPr>
              <w:t>Mining</w:t>
            </w:r>
            <w:r>
              <w:rPr>
                <w:b/>
                <w:spacing w:val="-5"/>
                <w:sz w:val="20"/>
              </w:rPr>
              <w:t> </w:t>
            </w:r>
            <w:r>
              <w:rPr>
                <w:b/>
                <w:sz w:val="20"/>
              </w:rPr>
              <w:t>&amp;</w:t>
            </w:r>
            <w:r>
              <w:rPr>
                <w:b/>
                <w:spacing w:val="-2"/>
                <w:sz w:val="20"/>
              </w:rPr>
              <w:t> Logging</w:t>
            </w:r>
          </w:p>
        </w:tc>
        <w:tc>
          <w:tcPr>
            <w:tcW w:w="1279" w:type="dxa"/>
          </w:tcPr>
          <w:p>
            <w:pPr>
              <w:pStyle w:val="TableParagraph"/>
              <w:spacing w:line="228" w:lineRule="exact"/>
              <w:ind w:right="154"/>
              <w:rPr>
                <w:b/>
                <w:sz w:val="20"/>
              </w:rPr>
            </w:pPr>
            <w:r>
              <w:rPr>
                <w:b/>
                <w:spacing w:val="-5"/>
                <w:sz w:val="20"/>
              </w:rPr>
              <w:t>5.0</w:t>
            </w:r>
          </w:p>
        </w:tc>
        <w:tc>
          <w:tcPr>
            <w:tcW w:w="1350" w:type="dxa"/>
          </w:tcPr>
          <w:p>
            <w:pPr>
              <w:pStyle w:val="TableParagraph"/>
              <w:spacing w:line="228" w:lineRule="exact"/>
              <w:ind w:right="275"/>
              <w:rPr>
                <w:b/>
                <w:sz w:val="20"/>
              </w:rPr>
            </w:pPr>
            <w:r>
              <w:rPr>
                <w:b/>
                <w:spacing w:val="-5"/>
                <w:sz w:val="20"/>
              </w:rPr>
              <w:t>5.0</w:t>
            </w:r>
          </w:p>
        </w:tc>
        <w:tc>
          <w:tcPr>
            <w:tcW w:w="1188" w:type="dxa"/>
          </w:tcPr>
          <w:p>
            <w:pPr>
              <w:pStyle w:val="TableParagraph"/>
              <w:spacing w:line="228" w:lineRule="exact"/>
              <w:ind w:right="232"/>
              <w:rPr>
                <w:b/>
                <w:sz w:val="20"/>
              </w:rPr>
            </w:pPr>
            <w:r>
              <w:rPr>
                <w:b/>
                <w:spacing w:val="-5"/>
                <w:sz w:val="20"/>
              </w:rPr>
              <w:t>5.3</w:t>
            </w:r>
          </w:p>
        </w:tc>
        <w:tc>
          <w:tcPr>
            <w:tcW w:w="1261" w:type="dxa"/>
          </w:tcPr>
          <w:p>
            <w:pPr>
              <w:pStyle w:val="TableParagraph"/>
              <w:spacing w:line="228" w:lineRule="exact"/>
              <w:ind w:right="236"/>
              <w:rPr>
                <w:b/>
                <w:sz w:val="20"/>
              </w:rPr>
            </w:pPr>
            <w:r>
              <w:rPr>
                <w:b/>
                <w:spacing w:val="-5"/>
                <w:sz w:val="20"/>
              </w:rPr>
              <w:t>0.0</w:t>
            </w:r>
          </w:p>
        </w:tc>
        <w:tc>
          <w:tcPr>
            <w:tcW w:w="1059" w:type="dxa"/>
            <w:tcBorders>
              <w:right w:val="single" w:sz="4" w:space="0" w:color="000000"/>
            </w:tcBorders>
          </w:tcPr>
          <w:p>
            <w:pPr>
              <w:pStyle w:val="TableParagraph"/>
              <w:spacing w:line="228" w:lineRule="exact"/>
              <w:ind w:right="22"/>
              <w:rPr>
                <w:b/>
                <w:sz w:val="20"/>
              </w:rPr>
            </w:pPr>
            <w:r>
              <w:rPr>
                <w:b/>
                <w:spacing w:val="-2"/>
                <w:sz w:val="20"/>
              </w:rPr>
              <w:t>-</w:t>
            </w:r>
            <w:r>
              <w:rPr>
                <w:b/>
                <w:spacing w:val="-5"/>
                <w:sz w:val="20"/>
              </w:rPr>
              <w:t>0.3</w:t>
            </w:r>
          </w:p>
        </w:tc>
      </w:tr>
      <w:tr>
        <w:trPr>
          <w:trHeight w:val="259" w:hRule="atLeast"/>
        </w:trPr>
        <w:tc>
          <w:tcPr>
            <w:tcW w:w="4671" w:type="dxa"/>
            <w:tcBorders>
              <w:left w:val="single" w:sz="4" w:space="0" w:color="000000"/>
            </w:tcBorders>
          </w:tcPr>
          <w:p>
            <w:pPr>
              <w:pStyle w:val="TableParagraph"/>
              <w:ind w:left="482"/>
              <w:jc w:val="left"/>
              <w:rPr>
                <w:b/>
                <w:sz w:val="20"/>
              </w:rPr>
            </w:pPr>
            <w:r>
              <w:rPr>
                <w:b/>
                <w:spacing w:val="-2"/>
                <w:sz w:val="20"/>
              </w:rPr>
              <w:t>Construction</w:t>
            </w:r>
          </w:p>
        </w:tc>
        <w:tc>
          <w:tcPr>
            <w:tcW w:w="1279" w:type="dxa"/>
          </w:tcPr>
          <w:p>
            <w:pPr>
              <w:pStyle w:val="TableParagraph"/>
              <w:ind w:right="154"/>
              <w:rPr>
                <w:b/>
                <w:sz w:val="20"/>
              </w:rPr>
            </w:pPr>
            <w:r>
              <w:rPr>
                <w:b/>
                <w:spacing w:val="-4"/>
                <w:sz w:val="20"/>
              </w:rPr>
              <w:t>55.8</w:t>
            </w:r>
          </w:p>
        </w:tc>
        <w:tc>
          <w:tcPr>
            <w:tcW w:w="1350" w:type="dxa"/>
          </w:tcPr>
          <w:p>
            <w:pPr>
              <w:pStyle w:val="TableParagraph"/>
              <w:ind w:right="275"/>
              <w:rPr>
                <w:b/>
                <w:sz w:val="20"/>
              </w:rPr>
            </w:pPr>
            <w:r>
              <w:rPr>
                <w:b/>
                <w:spacing w:val="-4"/>
                <w:sz w:val="20"/>
              </w:rPr>
              <w:t>56.4</w:t>
            </w:r>
          </w:p>
        </w:tc>
        <w:tc>
          <w:tcPr>
            <w:tcW w:w="1188" w:type="dxa"/>
          </w:tcPr>
          <w:p>
            <w:pPr>
              <w:pStyle w:val="TableParagraph"/>
              <w:ind w:right="232"/>
              <w:rPr>
                <w:b/>
                <w:sz w:val="20"/>
              </w:rPr>
            </w:pPr>
            <w:r>
              <w:rPr>
                <w:b/>
                <w:spacing w:val="-4"/>
                <w:sz w:val="20"/>
              </w:rPr>
              <w:t>57.0</w:t>
            </w:r>
          </w:p>
        </w:tc>
        <w:tc>
          <w:tcPr>
            <w:tcW w:w="1261" w:type="dxa"/>
          </w:tcPr>
          <w:p>
            <w:pPr>
              <w:pStyle w:val="TableParagraph"/>
              <w:ind w:right="236"/>
              <w:rPr>
                <w:b/>
                <w:sz w:val="20"/>
              </w:rPr>
            </w:pPr>
            <w:r>
              <w:rPr>
                <w:b/>
                <w:spacing w:val="-2"/>
                <w:sz w:val="20"/>
              </w:rPr>
              <w:t>-</w:t>
            </w:r>
            <w:r>
              <w:rPr>
                <w:b/>
                <w:spacing w:val="-5"/>
                <w:sz w:val="20"/>
              </w:rPr>
              <w:t>0.6</w:t>
            </w:r>
          </w:p>
        </w:tc>
        <w:tc>
          <w:tcPr>
            <w:tcW w:w="1059" w:type="dxa"/>
            <w:tcBorders>
              <w:right w:val="single" w:sz="4" w:space="0" w:color="000000"/>
            </w:tcBorders>
          </w:tcPr>
          <w:p>
            <w:pPr>
              <w:pStyle w:val="TableParagraph"/>
              <w:ind w:right="22"/>
              <w:rPr>
                <w:b/>
                <w:sz w:val="20"/>
              </w:rPr>
            </w:pPr>
            <w:r>
              <w:rPr>
                <w:b/>
                <w:spacing w:val="-2"/>
                <w:sz w:val="20"/>
              </w:rPr>
              <w:t>-</w:t>
            </w:r>
            <w:r>
              <w:rPr>
                <w:b/>
                <w:spacing w:val="-5"/>
                <w:sz w:val="20"/>
              </w:rPr>
              <w:t>1.2</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710"/>
              <w:jc w:val="left"/>
              <w:rPr>
                <w:sz w:val="20"/>
              </w:rPr>
            </w:pPr>
            <w:r>
              <w:rPr>
                <w:sz w:val="20"/>
              </w:rPr>
              <w:t>Specialty</w:t>
            </w:r>
            <w:r>
              <w:rPr>
                <w:spacing w:val="-9"/>
                <w:sz w:val="20"/>
              </w:rPr>
              <w:t> </w:t>
            </w:r>
            <w:r>
              <w:rPr>
                <w:sz w:val="20"/>
              </w:rPr>
              <w:t>Trade</w:t>
            </w:r>
            <w:r>
              <w:rPr>
                <w:spacing w:val="-9"/>
                <w:sz w:val="20"/>
              </w:rPr>
              <w:t> </w:t>
            </w:r>
            <w:r>
              <w:rPr>
                <w:spacing w:val="-2"/>
                <w:sz w:val="20"/>
              </w:rPr>
              <w:t>Contractors</w:t>
            </w:r>
          </w:p>
        </w:tc>
        <w:tc>
          <w:tcPr>
            <w:tcW w:w="1279" w:type="dxa"/>
            <w:tcBorders>
              <w:bottom w:val="single" w:sz="4" w:space="0" w:color="000000"/>
            </w:tcBorders>
          </w:tcPr>
          <w:p>
            <w:pPr>
              <w:pStyle w:val="TableParagraph"/>
              <w:spacing w:line="226" w:lineRule="exact"/>
              <w:ind w:right="154"/>
              <w:rPr>
                <w:sz w:val="20"/>
              </w:rPr>
            </w:pPr>
            <w:r>
              <w:rPr>
                <w:spacing w:val="-4"/>
                <w:sz w:val="20"/>
              </w:rPr>
              <w:t>35.6</w:t>
            </w:r>
          </w:p>
        </w:tc>
        <w:tc>
          <w:tcPr>
            <w:tcW w:w="1350" w:type="dxa"/>
            <w:tcBorders>
              <w:bottom w:val="single" w:sz="4" w:space="0" w:color="000000"/>
            </w:tcBorders>
          </w:tcPr>
          <w:p>
            <w:pPr>
              <w:pStyle w:val="TableParagraph"/>
              <w:spacing w:line="226" w:lineRule="exact"/>
              <w:ind w:right="275"/>
              <w:rPr>
                <w:sz w:val="20"/>
              </w:rPr>
            </w:pPr>
            <w:r>
              <w:rPr>
                <w:spacing w:val="-4"/>
                <w:sz w:val="20"/>
              </w:rPr>
              <w:t>35.9</w:t>
            </w:r>
          </w:p>
        </w:tc>
        <w:tc>
          <w:tcPr>
            <w:tcW w:w="1188" w:type="dxa"/>
            <w:tcBorders>
              <w:bottom w:val="single" w:sz="4" w:space="0" w:color="000000"/>
            </w:tcBorders>
          </w:tcPr>
          <w:p>
            <w:pPr>
              <w:pStyle w:val="TableParagraph"/>
              <w:spacing w:line="226" w:lineRule="exact"/>
              <w:ind w:right="232"/>
              <w:rPr>
                <w:sz w:val="20"/>
              </w:rPr>
            </w:pPr>
            <w:r>
              <w:rPr>
                <w:spacing w:val="-4"/>
                <w:sz w:val="20"/>
              </w:rPr>
              <w:t>35.3</w:t>
            </w:r>
          </w:p>
        </w:tc>
        <w:tc>
          <w:tcPr>
            <w:tcW w:w="1261" w:type="dxa"/>
            <w:tcBorders>
              <w:bottom w:val="single" w:sz="4" w:space="0" w:color="000000"/>
            </w:tcBorders>
          </w:tcPr>
          <w:p>
            <w:pPr>
              <w:pStyle w:val="TableParagraph"/>
              <w:spacing w:line="226" w:lineRule="exact"/>
              <w:ind w:right="235"/>
              <w:rPr>
                <w:sz w:val="20"/>
              </w:rPr>
            </w:pPr>
            <w:r>
              <w:rPr>
                <w:spacing w:val="-2"/>
                <w:sz w:val="20"/>
              </w:rPr>
              <w:t>-</w:t>
            </w: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0.3</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482"/>
              <w:jc w:val="left"/>
              <w:rPr>
                <w:b/>
                <w:sz w:val="20"/>
              </w:rPr>
            </w:pPr>
            <w:r>
              <w:rPr>
                <w:b/>
                <w:spacing w:val="-2"/>
                <w:sz w:val="20"/>
              </w:rPr>
              <w:t>Manufacturing</w:t>
            </w:r>
          </w:p>
        </w:tc>
        <w:tc>
          <w:tcPr>
            <w:tcW w:w="1279" w:type="dxa"/>
            <w:tcBorders>
              <w:top w:val="single" w:sz="4" w:space="0" w:color="000000"/>
            </w:tcBorders>
          </w:tcPr>
          <w:p>
            <w:pPr>
              <w:pStyle w:val="TableParagraph"/>
              <w:spacing w:line="240" w:lineRule="auto" w:before="1"/>
              <w:ind w:right="154"/>
              <w:rPr>
                <w:b/>
                <w:sz w:val="20"/>
              </w:rPr>
            </w:pPr>
            <w:r>
              <w:rPr>
                <w:b/>
                <w:spacing w:val="-2"/>
                <w:sz w:val="20"/>
              </w:rPr>
              <w:t>165.3</w:t>
            </w:r>
          </w:p>
        </w:tc>
        <w:tc>
          <w:tcPr>
            <w:tcW w:w="1350" w:type="dxa"/>
            <w:tcBorders>
              <w:top w:val="single" w:sz="4" w:space="0" w:color="000000"/>
            </w:tcBorders>
          </w:tcPr>
          <w:p>
            <w:pPr>
              <w:pStyle w:val="TableParagraph"/>
              <w:spacing w:line="240" w:lineRule="auto" w:before="1"/>
              <w:ind w:right="275"/>
              <w:rPr>
                <w:b/>
                <w:sz w:val="20"/>
              </w:rPr>
            </w:pPr>
            <w:r>
              <w:rPr>
                <w:b/>
                <w:spacing w:val="-2"/>
                <w:sz w:val="20"/>
              </w:rPr>
              <w:t>165.3</w:t>
            </w:r>
          </w:p>
        </w:tc>
        <w:tc>
          <w:tcPr>
            <w:tcW w:w="1188" w:type="dxa"/>
            <w:tcBorders>
              <w:top w:val="single" w:sz="4" w:space="0" w:color="000000"/>
            </w:tcBorders>
          </w:tcPr>
          <w:p>
            <w:pPr>
              <w:pStyle w:val="TableParagraph"/>
              <w:spacing w:line="240" w:lineRule="auto" w:before="1"/>
              <w:ind w:right="232"/>
              <w:rPr>
                <w:b/>
                <w:sz w:val="20"/>
              </w:rPr>
            </w:pPr>
            <w:r>
              <w:rPr>
                <w:b/>
                <w:spacing w:val="-2"/>
                <w:sz w:val="20"/>
              </w:rPr>
              <w:t>159.0</w:t>
            </w:r>
          </w:p>
        </w:tc>
        <w:tc>
          <w:tcPr>
            <w:tcW w:w="1261" w:type="dxa"/>
            <w:tcBorders>
              <w:top w:val="single" w:sz="4" w:space="0" w:color="000000"/>
            </w:tcBorders>
          </w:tcPr>
          <w:p>
            <w:pPr>
              <w:pStyle w:val="TableParagraph"/>
              <w:spacing w:line="240" w:lineRule="auto" w:before="1"/>
              <w:ind w:right="236"/>
              <w:rPr>
                <w:b/>
                <w:sz w:val="20"/>
              </w:rPr>
            </w:pPr>
            <w:r>
              <w:rPr>
                <w:b/>
                <w:spacing w:val="-5"/>
                <w:sz w:val="20"/>
              </w:rPr>
              <w:t>0.0</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6.3</w:t>
            </w:r>
          </w:p>
        </w:tc>
      </w:tr>
      <w:tr>
        <w:trPr>
          <w:trHeight w:val="254" w:hRule="atLeast"/>
        </w:trPr>
        <w:tc>
          <w:tcPr>
            <w:tcW w:w="4671" w:type="dxa"/>
            <w:tcBorders>
              <w:left w:val="single" w:sz="4" w:space="0" w:color="000000"/>
            </w:tcBorders>
          </w:tcPr>
          <w:p>
            <w:pPr>
              <w:pStyle w:val="TableParagraph"/>
              <w:spacing w:line="228" w:lineRule="exact"/>
              <w:ind w:left="710"/>
              <w:jc w:val="left"/>
              <w:rPr>
                <w:sz w:val="20"/>
              </w:rPr>
            </w:pPr>
            <w:r>
              <w:rPr>
                <w:spacing w:val="-2"/>
                <w:sz w:val="20"/>
              </w:rPr>
              <w:t>Durable</w:t>
            </w:r>
            <w:r>
              <w:rPr>
                <w:spacing w:val="2"/>
                <w:sz w:val="20"/>
              </w:rPr>
              <w:t> </w:t>
            </w:r>
            <w:r>
              <w:rPr>
                <w:spacing w:val="-2"/>
                <w:sz w:val="20"/>
              </w:rPr>
              <w:t>Goods</w:t>
            </w:r>
          </w:p>
        </w:tc>
        <w:tc>
          <w:tcPr>
            <w:tcW w:w="1279" w:type="dxa"/>
          </w:tcPr>
          <w:p>
            <w:pPr>
              <w:pStyle w:val="TableParagraph"/>
              <w:spacing w:line="228" w:lineRule="exact"/>
              <w:ind w:right="154"/>
              <w:rPr>
                <w:sz w:val="20"/>
              </w:rPr>
            </w:pPr>
            <w:r>
              <w:rPr>
                <w:spacing w:val="-4"/>
                <w:sz w:val="20"/>
              </w:rPr>
              <w:t>78.4</w:t>
            </w:r>
          </w:p>
        </w:tc>
        <w:tc>
          <w:tcPr>
            <w:tcW w:w="1350" w:type="dxa"/>
          </w:tcPr>
          <w:p>
            <w:pPr>
              <w:pStyle w:val="TableParagraph"/>
              <w:spacing w:line="228" w:lineRule="exact"/>
              <w:ind w:right="275"/>
              <w:rPr>
                <w:sz w:val="20"/>
              </w:rPr>
            </w:pPr>
            <w:r>
              <w:rPr>
                <w:spacing w:val="-4"/>
                <w:sz w:val="20"/>
              </w:rPr>
              <w:t>78.3</w:t>
            </w:r>
          </w:p>
        </w:tc>
        <w:tc>
          <w:tcPr>
            <w:tcW w:w="1188" w:type="dxa"/>
          </w:tcPr>
          <w:p>
            <w:pPr>
              <w:pStyle w:val="TableParagraph"/>
              <w:spacing w:line="228" w:lineRule="exact"/>
              <w:ind w:right="232"/>
              <w:rPr>
                <w:sz w:val="20"/>
              </w:rPr>
            </w:pPr>
            <w:r>
              <w:rPr>
                <w:spacing w:val="-4"/>
                <w:sz w:val="20"/>
              </w:rPr>
              <w:t>76.1</w:t>
            </w:r>
          </w:p>
        </w:tc>
        <w:tc>
          <w:tcPr>
            <w:tcW w:w="1261" w:type="dxa"/>
          </w:tcPr>
          <w:p>
            <w:pPr>
              <w:pStyle w:val="TableParagraph"/>
              <w:spacing w:line="228" w:lineRule="exact"/>
              <w:ind w:right="235"/>
              <w:rPr>
                <w:sz w:val="20"/>
              </w:rPr>
            </w:pPr>
            <w:r>
              <w:rPr>
                <w:spacing w:val="-5"/>
                <w:sz w:val="20"/>
              </w:rPr>
              <w:t>0.1</w:t>
            </w:r>
          </w:p>
        </w:tc>
        <w:tc>
          <w:tcPr>
            <w:tcW w:w="1059" w:type="dxa"/>
            <w:tcBorders>
              <w:right w:val="single" w:sz="4" w:space="0" w:color="000000"/>
            </w:tcBorders>
          </w:tcPr>
          <w:p>
            <w:pPr>
              <w:pStyle w:val="TableParagraph"/>
              <w:spacing w:line="228" w:lineRule="exact"/>
              <w:ind w:right="22"/>
              <w:rPr>
                <w:sz w:val="20"/>
              </w:rPr>
            </w:pPr>
            <w:r>
              <w:rPr>
                <w:spacing w:val="-5"/>
                <w:sz w:val="20"/>
              </w:rPr>
              <w:t>2.3</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707"/>
              <w:jc w:val="left"/>
              <w:rPr>
                <w:sz w:val="20"/>
              </w:rPr>
            </w:pPr>
            <w:r>
              <w:rPr>
                <w:spacing w:val="-2"/>
                <w:sz w:val="20"/>
              </w:rPr>
              <w:t>Nondurable</w:t>
            </w:r>
            <w:r>
              <w:rPr>
                <w:spacing w:val="7"/>
                <w:sz w:val="20"/>
              </w:rPr>
              <w:t> </w:t>
            </w:r>
            <w:r>
              <w:rPr>
                <w:spacing w:val="-2"/>
                <w:sz w:val="20"/>
              </w:rPr>
              <w:t>Goods</w:t>
            </w:r>
          </w:p>
        </w:tc>
        <w:tc>
          <w:tcPr>
            <w:tcW w:w="1279" w:type="dxa"/>
            <w:tcBorders>
              <w:bottom w:val="single" w:sz="4" w:space="0" w:color="000000"/>
            </w:tcBorders>
          </w:tcPr>
          <w:p>
            <w:pPr>
              <w:pStyle w:val="TableParagraph"/>
              <w:spacing w:line="226" w:lineRule="exact"/>
              <w:ind w:right="154"/>
              <w:rPr>
                <w:sz w:val="20"/>
              </w:rPr>
            </w:pPr>
            <w:r>
              <w:rPr>
                <w:spacing w:val="-4"/>
                <w:sz w:val="20"/>
              </w:rPr>
              <w:t>86.9</w:t>
            </w:r>
          </w:p>
        </w:tc>
        <w:tc>
          <w:tcPr>
            <w:tcW w:w="1350" w:type="dxa"/>
            <w:tcBorders>
              <w:bottom w:val="single" w:sz="4" w:space="0" w:color="000000"/>
            </w:tcBorders>
          </w:tcPr>
          <w:p>
            <w:pPr>
              <w:pStyle w:val="TableParagraph"/>
              <w:spacing w:line="226" w:lineRule="exact"/>
              <w:ind w:right="275"/>
              <w:rPr>
                <w:sz w:val="20"/>
              </w:rPr>
            </w:pPr>
            <w:r>
              <w:rPr>
                <w:spacing w:val="-4"/>
                <w:sz w:val="20"/>
              </w:rPr>
              <w:t>87.0</w:t>
            </w:r>
          </w:p>
        </w:tc>
        <w:tc>
          <w:tcPr>
            <w:tcW w:w="1188" w:type="dxa"/>
            <w:tcBorders>
              <w:bottom w:val="single" w:sz="4" w:space="0" w:color="000000"/>
            </w:tcBorders>
          </w:tcPr>
          <w:p>
            <w:pPr>
              <w:pStyle w:val="TableParagraph"/>
              <w:spacing w:line="226" w:lineRule="exact"/>
              <w:ind w:right="232"/>
              <w:rPr>
                <w:sz w:val="20"/>
              </w:rPr>
            </w:pPr>
            <w:r>
              <w:rPr>
                <w:spacing w:val="-4"/>
                <w:sz w:val="20"/>
              </w:rPr>
              <w:t>82.9</w:t>
            </w:r>
          </w:p>
        </w:tc>
        <w:tc>
          <w:tcPr>
            <w:tcW w:w="1261" w:type="dxa"/>
            <w:tcBorders>
              <w:bottom w:val="single" w:sz="4" w:space="0" w:color="000000"/>
            </w:tcBorders>
          </w:tcPr>
          <w:p>
            <w:pPr>
              <w:pStyle w:val="TableParagraph"/>
              <w:spacing w:line="226" w:lineRule="exact"/>
              <w:ind w:right="235"/>
              <w:rPr>
                <w:sz w:val="20"/>
              </w:rPr>
            </w:pPr>
            <w:r>
              <w:rPr>
                <w:spacing w:val="-2"/>
                <w:sz w:val="20"/>
              </w:rPr>
              <w:t>-</w:t>
            </w:r>
            <w:r>
              <w:rPr>
                <w:spacing w:val="-5"/>
                <w:sz w:val="20"/>
              </w:rPr>
              <w:t>0.1</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4.0</w:t>
            </w:r>
          </w:p>
        </w:tc>
      </w:tr>
      <w:tr>
        <w:trPr>
          <w:trHeight w:val="249" w:hRule="atLeast"/>
        </w:trPr>
        <w:tc>
          <w:tcPr>
            <w:tcW w:w="4671" w:type="dxa"/>
            <w:tcBorders>
              <w:top w:val="single" w:sz="4" w:space="0" w:color="000000"/>
              <w:left w:val="single" w:sz="4" w:space="0" w:color="000000"/>
              <w:bottom w:val="single" w:sz="4" w:space="0" w:color="000000"/>
            </w:tcBorders>
          </w:tcPr>
          <w:p>
            <w:pPr>
              <w:pStyle w:val="TableParagraph"/>
              <w:spacing w:line="228" w:lineRule="exact" w:before="1"/>
              <w:ind w:left="119"/>
              <w:jc w:val="left"/>
              <w:rPr>
                <w:sz w:val="20"/>
              </w:rPr>
            </w:pPr>
            <w:r>
              <w:rPr>
                <w:sz w:val="20"/>
              </w:rPr>
              <w:t>Service</w:t>
            </w:r>
            <w:r>
              <w:rPr>
                <w:spacing w:val="-10"/>
                <w:sz w:val="20"/>
              </w:rPr>
              <w:t> </w:t>
            </w:r>
            <w:r>
              <w:rPr>
                <w:spacing w:val="-2"/>
                <w:sz w:val="20"/>
              </w:rPr>
              <w:t>Providing</w:t>
            </w:r>
          </w:p>
        </w:tc>
        <w:tc>
          <w:tcPr>
            <w:tcW w:w="1279" w:type="dxa"/>
            <w:tcBorders>
              <w:top w:val="single" w:sz="4" w:space="0" w:color="000000"/>
              <w:bottom w:val="single" w:sz="4" w:space="0" w:color="000000"/>
            </w:tcBorders>
          </w:tcPr>
          <w:p>
            <w:pPr>
              <w:pStyle w:val="TableParagraph"/>
              <w:spacing w:line="228" w:lineRule="exact" w:before="1"/>
              <w:ind w:right="154"/>
              <w:rPr>
                <w:sz w:val="20"/>
              </w:rPr>
            </w:pPr>
            <w:r>
              <w:rPr>
                <w:spacing w:val="-2"/>
                <w:sz w:val="20"/>
              </w:rPr>
              <w:t>1108.6</w:t>
            </w:r>
          </w:p>
        </w:tc>
        <w:tc>
          <w:tcPr>
            <w:tcW w:w="1350" w:type="dxa"/>
            <w:tcBorders>
              <w:top w:val="single" w:sz="4" w:space="0" w:color="000000"/>
              <w:bottom w:val="single" w:sz="4" w:space="0" w:color="000000"/>
            </w:tcBorders>
          </w:tcPr>
          <w:p>
            <w:pPr>
              <w:pStyle w:val="TableParagraph"/>
              <w:spacing w:line="228" w:lineRule="exact" w:before="1"/>
              <w:ind w:right="275"/>
              <w:rPr>
                <w:sz w:val="20"/>
              </w:rPr>
            </w:pPr>
            <w:r>
              <w:rPr>
                <w:spacing w:val="-2"/>
                <w:sz w:val="20"/>
              </w:rPr>
              <w:t>1100.2</w:t>
            </w:r>
          </w:p>
        </w:tc>
        <w:tc>
          <w:tcPr>
            <w:tcW w:w="1188" w:type="dxa"/>
            <w:tcBorders>
              <w:top w:val="single" w:sz="4" w:space="0" w:color="000000"/>
              <w:bottom w:val="single" w:sz="4" w:space="0" w:color="000000"/>
            </w:tcBorders>
          </w:tcPr>
          <w:p>
            <w:pPr>
              <w:pStyle w:val="TableParagraph"/>
              <w:spacing w:line="228" w:lineRule="exact" w:before="1"/>
              <w:ind w:right="232"/>
              <w:rPr>
                <w:sz w:val="20"/>
              </w:rPr>
            </w:pPr>
            <w:r>
              <w:rPr>
                <w:spacing w:val="-2"/>
                <w:sz w:val="20"/>
              </w:rPr>
              <w:t>1083.9</w:t>
            </w:r>
          </w:p>
        </w:tc>
        <w:tc>
          <w:tcPr>
            <w:tcW w:w="1261" w:type="dxa"/>
            <w:tcBorders>
              <w:top w:val="single" w:sz="4" w:space="0" w:color="000000"/>
              <w:bottom w:val="single" w:sz="4" w:space="0" w:color="000000"/>
            </w:tcBorders>
          </w:tcPr>
          <w:p>
            <w:pPr>
              <w:pStyle w:val="TableParagraph"/>
              <w:spacing w:line="228" w:lineRule="exact" w:before="1"/>
              <w:ind w:right="235"/>
              <w:rPr>
                <w:sz w:val="20"/>
              </w:rPr>
            </w:pPr>
            <w:r>
              <w:rPr>
                <w:spacing w:val="-5"/>
                <w:sz w:val="20"/>
              </w:rPr>
              <w:t>8.4</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2"/>
              <w:rPr>
                <w:sz w:val="20"/>
              </w:rPr>
            </w:pPr>
            <w:r>
              <w:rPr>
                <w:spacing w:val="-4"/>
                <w:sz w:val="20"/>
              </w:rPr>
              <w:t>24.7</w:t>
            </w:r>
          </w:p>
        </w:tc>
      </w:tr>
      <w:tr>
        <w:trPr>
          <w:trHeight w:val="265" w:hRule="atLeast"/>
        </w:trPr>
        <w:tc>
          <w:tcPr>
            <w:tcW w:w="4671"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Trade,</w:t>
            </w:r>
            <w:r>
              <w:rPr>
                <w:b/>
                <w:spacing w:val="-8"/>
                <w:sz w:val="20"/>
              </w:rPr>
              <w:t> </w:t>
            </w:r>
            <w:r>
              <w:rPr>
                <w:b/>
                <w:sz w:val="20"/>
              </w:rPr>
              <w:t>Transportation,</w:t>
            </w:r>
            <w:r>
              <w:rPr>
                <w:b/>
                <w:spacing w:val="-7"/>
                <w:sz w:val="20"/>
              </w:rPr>
              <w:t> </w:t>
            </w:r>
            <w:r>
              <w:rPr>
                <w:b/>
                <w:sz w:val="20"/>
              </w:rPr>
              <w:t>&amp;</w:t>
            </w:r>
            <w:r>
              <w:rPr>
                <w:b/>
                <w:spacing w:val="-6"/>
                <w:sz w:val="20"/>
              </w:rPr>
              <w:t> </w:t>
            </w:r>
            <w:r>
              <w:rPr>
                <w:b/>
                <w:spacing w:val="-2"/>
                <w:sz w:val="20"/>
              </w:rPr>
              <w:t>Utilities</w:t>
            </w:r>
          </w:p>
        </w:tc>
        <w:tc>
          <w:tcPr>
            <w:tcW w:w="1279" w:type="dxa"/>
            <w:tcBorders>
              <w:top w:val="single" w:sz="4" w:space="0" w:color="000000"/>
            </w:tcBorders>
          </w:tcPr>
          <w:p>
            <w:pPr>
              <w:pStyle w:val="TableParagraph"/>
              <w:spacing w:line="240" w:lineRule="auto" w:before="1"/>
              <w:ind w:right="154"/>
              <w:rPr>
                <w:b/>
                <w:sz w:val="20"/>
              </w:rPr>
            </w:pPr>
            <w:r>
              <w:rPr>
                <w:b/>
                <w:spacing w:val="-2"/>
                <w:sz w:val="20"/>
              </w:rPr>
              <w:t>267.7</w:t>
            </w:r>
          </w:p>
        </w:tc>
        <w:tc>
          <w:tcPr>
            <w:tcW w:w="1350" w:type="dxa"/>
            <w:tcBorders>
              <w:top w:val="single" w:sz="4" w:space="0" w:color="000000"/>
            </w:tcBorders>
          </w:tcPr>
          <w:p>
            <w:pPr>
              <w:pStyle w:val="TableParagraph"/>
              <w:spacing w:line="240" w:lineRule="auto" w:before="1"/>
              <w:ind w:right="275"/>
              <w:rPr>
                <w:b/>
                <w:sz w:val="20"/>
              </w:rPr>
            </w:pPr>
            <w:r>
              <w:rPr>
                <w:b/>
                <w:spacing w:val="-2"/>
                <w:sz w:val="20"/>
              </w:rPr>
              <w:t>263.8</w:t>
            </w:r>
          </w:p>
        </w:tc>
        <w:tc>
          <w:tcPr>
            <w:tcW w:w="1188" w:type="dxa"/>
            <w:tcBorders>
              <w:top w:val="single" w:sz="4" w:space="0" w:color="000000"/>
            </w:tcBorders>
          </w:tcPr>
          <w:p>
            <w:pPr>
              <w:pStyle w:val="TableParagraph"/>
              <w:spacing w:line="240" w:lineRule="auto" w:before="1"/>
              <w:ind w:right="232"/>
              <w:rPr>
                <w:b/>
                <w:sz w:val="20"/>
              </w:rPr>
            </w:pPr>
            <w:r>
              <w:rPr>
                <w:b/>
                <w:spacing w:val="-2"/>
                <w:sz w:val="20"/>
              </w:rPr>
              <w:t>261.7</w:t>
            </w:r>
          </w:p>
        </w:tc>
        <w:tc>
          <w:tcPr>
            <w:tcW w:w="1261" w:type="dxa"/>
            <w:tcBorders>
              <w:top w:val="single" w:sz="4" w:space="0" w:color="000000"/>
            </w:tcBorders>
          </w:tcPr>
          <w:p>
            <w:pPr>
              <w:pStyle w:val="TableParagraph"/>
              <w:spacing w:line="240" w:lineRule="auto" w:before="1"/>
              <w:ind w:right="236"/>
              <w:rPr>
                <w:b/>
                <w:sz w:val="20"/>
              </w:rPr>
            </w:pPr>
            <w:r>
              <w:rPr>
                <w:b/>
                <w:spacing w:val="-5"/>
                <w:sz w:val="20"/>
              </w:rPr>
              <w:t>3.9</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6.0</w:t>
            </w:r>
          </w:p>
        </w:tc>
      </w:tr>
      <w:tr>
        <w:trPr>
          <w:trHeight w:val="253" w:hRule="atLeast"/>
        </w:trPr>
        <w:tc>
          <w:tcPr>
            <w:tcW w:w="4671" w:type="dxa"/>
            <w:tcBorders>
              <w:left w:val="single" w:sz="4" w:space="0" w:color="000000"/>
            </w:tcBorders>
          </w:tcPr>
          <w:p>
            <w:pPr>
              <w:pStyle w:val="TableParagraph"/>
              <w:spacing w:line="227" w:lineRule="exact"/>
              <w:ind w:left="710"/>
              <w:jc w:val="left"/>
              <w:rPr>
                <w:sz w:val="20"/>
              </w:rPr>
            </w:pPr>
            <w:r>
              <w:rPr>
                <w:spacing w:val="-2"/>
                <w:sz w:val="20"/>
              </w:rPr>
              <w:t>Wholesale</w:t>
            </w:r>
            <w:r>
              <w:rPr>
                <w:spacing w:val="4"/>
                <w:sz w:val="20"/>
              </w:rPr>
              <w:t> </w:t>
            </w:r>
            <w:r>
              <w:rPr>
                <w:spacing w:val="-2"/>
                <w:sz w:val="20"/>
              </w:rPr>
              <w:t>Trade</w:t>
            </w:r>
          </w:p>
        </w:tc>
        <w:tc>
          <w:tcPr>
            <w:tcW w:w="1279" w:type="dxa"/>
          </w:tcPr>
          <w:p>
            <w:pPr>
              <w:pStyle w:val="TableParagraph"/>
              <w:spacing w:line="227" w:lineRule="exact"/>
              <w:ind w:right="154"/>
              <w:rPr>
                <w:sz w:val="20"/>
              </w:rPr>
            </w:pPr>
            <w:r>
              <w:rPr>
                <w:spacing w:val="-4"/>
                <w:sz w:val="20"/>
              </w:rPr>
              <w:t>52.9</w:t>
            </w:r>
          </w:p>
        </w:tc>
        <w:tc>
          <w:tcPr>
            <w:tcW w:w="1350" w:type="dxa"/>
          </w:tcPr>
          <w:p>
            <w:pPr>
              <w:pStyle w:val="TableParagraph"/>
              <w:spacing w:line="227" w:lineRule="exact"/>
              <w:ind w:right="275"/>
              <w:rPr>
                <w:sz w:val="20"/>
              </w:rPr>
            </w:pPr>
            <w:r>
              <w:rPr>
                <w:spacing w:val="-4"/>
                <w:sz w:val="20"/>
              </w:rPr>
              <w:t>51.9</w:t>
            </w:r>
          </w:p>
        </w:tc>
        <w:tc>
          <w:tcPr>
            <w:tcW w:w="1188" w:type="dxa"/>
          </w:tcPr>
          <w:p>
            <w:pPr>
              <w:pStyle w:val="TableParagraph"/>
              <w:spacing w:line="227" w:lineRule="exact"/>
              <w:ind w:right="232"/>
              <w:rPr>
                <w:sz w:val="20"/>
              </w:rPr>
            </w:pPr>
            <w:r>
              <w:rPr>
                <w:spacing w:val="-4"/>
                <w:sz w:val="20"/>
              </w:rPr>
              <w:t>48.6</w:t>
            </w:r>
          </w:p>
        </w:tc>
        <w:tc>
          <w:tcPr>
            <w:tcW w:w="1261" w:type="dxa"/>
          </w:tcPr>
          <w:p>
            <w:pPr>
              <w:pStyle w:val="TableParagraph"/>
              <w:spacing w:line="227" w:lineRule="exact"/>
              <w:ind w:right="235"/>
              <w:rPr>
                <w:sz w:val="20"/>
              </w:rPr>
            </w:pPr>
            <w:r>
              <w:rPr>
                <w:spacing w:val="-5"/>
                <w:sz w:val="20"/>
              </w:rPr>
              <w:t>1.0</w:t>
            </w:r>
          </w:p>
        </w:tc>
        <w:tc>
          <w:tcPr>
            <w:tcW w:w="1059" w:type="dxa"/>
            <w:tcBorders>
              <w:right w:val="single" w:sz="4" w:space="0" w:color="000000"/>
            </w:tcBorders>
          </w:tcPr>
          <w:p>
            <w:pPr>
              <w:pStyle w:val="TableParagraph"/>
              <w:spacing w:line="227" w:lineRule="exact"/>
              <w:ind w:right="22"/>
              <w:rPr>
                <w:sz w:val="20"/>
              </w:rPr>
            </w:pPr>
            <w:r>
              <w:rPr>
                <w:spacing w:val="-5"/>
                <w:sz w:val="20"/>
              </w:rPr>
              <w:t>4.3</w:t>
            </w:r>
          </w:p>
        </w:tc>
      </w:tr>
      <w:tr>
        <w:trPr>
          <w:trHeight w:val="259" w:hRule="atLeast"/>
        </w:trPr>
        <w:tc>
          <w:tcPr>
            <w:tcW w:w="4671" w:type="dxa"/>
            <w:tcBorders>
              <w:left w:val="single" w:sz="4" w:space="0" w:color="000000"/>
            </w:tcBorders>
          </w:tcPr>
          <w:p>
            <w:pPr>
              <w:pStyle w:val="TableParagraph"/>
              <w:ind w:left="710"/>
              <w:jc w:val="left"/>
              <w:rPr>
                <w:sz w:val="20"/>
              </w:rPr>
            </w:pPr>
            <w:r>
              <w:rPr>
                <w:sz w:val="20"/>
              </w:rPr>
              <w:t>Retail</w:t>
            </w:r>
            <w:r>
              <w:rPr>
                <w:spacing w:val="-8"/>
                <w:sz w:val="20"/>
              </w:rPr>
              <w:t> </w:t>
            </w:r>
            <w:r>
              <w:rPr>
                <w:spacing w:val="-2"/>
                <w:sz w:val="20"/>
              </w:rPr>
              <w:t>Trade</w:t>
            </w:r>
          </w:p>
        </w:tc>
        <w:tc>
          <w:tcPr>
            <w:tcW w:w="1279" w:type="dxa"/>
          </w:tcPr>
          <w:p>
            <w:pPr>
              <w:pStyle w:val="TableParagraph"/>
              <w:ind w:right="154"/>
              <w:rPr>
                <w:sz w:val="20"/>
              </w:rPr>
            </w:pPr>
            <w:r>
              <w:rPr>
                <w:spacing w:val="-2"/>
                <w:sz w:val="20"/>
              </w:rPr>
              <w:t>139.0</w:t>
            </w:r>
          </w:p>
        </w:tc>
        <w:tc>
          <w:tcPr>
            <w:tcW w:w="1350" w:type="dxa"/>
          </w:tcPr>
          <w:p>
            <w:pPr>
              <w:pStyle w:val="TableParagraph"/>
              <w:ind w:right="275"/>
              <w:rPr>
                <w:sz w:val="20"/>
              </w:rPr>
            </w:pPr>
            <w:r>
              <w:rPr>
                <w:spacing w:val="-2"/>
                <w:sz w:val="20"/>
              </w:rPr>
              <w:t>137.9</w:t>
            </w:r>
          </w:p>
        </w:tc>
        <w:tc>
          <w:tcPr>
            <w:tcW w:w="1188" w:type="dxa"/>
          </w:tcPr>
          <w:p>
            <w:pPr>
              <w:pStyle w:val="TableParagraph"/>
              <w:ind w:right="232"/>
              <w:rPr>
                <w:sz w:val="20"/>
              </w:rPr>
            </w:pPr>
            <w:r>
              <w:rPr>
                <w:spacing w:val="-2"/>
                <w:sz w:val="20"/>
              </w:rPr>
              <w:t>139.7</w:t>
            </w:r>
          </w:p>
        </w:tc>
        <w:tc>
          <w:tcPr>
            <w:tcW w:w="1261" w:type="dxa"/>
          </w:tcPr>
          <w:p>
            <w:pPr>
              <w:pStyle w:val="TableParagraph"/>
              <w:ind w:right="235"/>
              <w:rPr>
                <w:sz w:val="20"/>
              </w:rPr>
            </w:pPr>
            <w:r>
              <w:rPr>
                <w:spacing w:val="-5"/>
                <w:sz w:val="20"/>
              </w:rPr>
              <w:t>1.1</w:t>
            </w:r>
          </w:p>
        </w:tc>
        <w:tc>
          <w:tcPr>
            <w:tcW w:w="1059" w:type="dxa"/>
            <w:tcBorders>
              <w:right w:val="single" w:sz="4" w:space="0" w:color="000000"/>
            </w:tcBorders>
          </w:tcPr>
          <w:p>
            <w:pPr>
              <w:pStyle w:val="TableParagraph"/>
              <w:ind w:right="22"/>
              <w:rPr>
                <w:sz w:val="20"/>
              </w:rPr>
            </w:pPr>
            <w:r>
              <w:rPr>
                <w:spacing w:val="-2"/>
                <w:sz w:val="20"/>
              </w:rPr>
              <w:t>-</w:t>
            </w:r>
            <w:r>
              <w:rPr>
                <w:spacing w:val="-5"/>
                <w:sz w:val="20"/>
              </w:rPr>
              <w:t>0.7</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710"/>
              <w:jc w:val="left"/>
              <w:rPr>
                <w:sz w:val="20"/>
              </w:rPr>
            </w:pPr>
            <w:r>
              <w:rPr>
                <w:sz w:val="20"/>
              </w:rPr>
              <w:t>Transportation,</w:t>
            </w:r>
            <w:r>
              <w:rPr>
                <w:spacing w:val="-11"/>
                <w:sz w:val="20"/>
              </w:rPr>
              <w:t> </w:t>
            </w:r>
            <w:r>
              <w:rPr>
                <w:sz w:val="20"/>
              </w:rPr>
              <w:t>Warehousing,</w:t>
            </w:r>
            <w:r>
              <w:rPr>
                <w:spacing w:val="-10"/>
                <w:sz w:val="20"/>
              </w:rPr>
              <w:t> </w:t>
            </w:r>
            <w:r>
              <w:rPr>
                <w:sz w:val="20"/>
              </w:rPr>
              <w:t>&amp;</w:t>
            </w:r>
            <w:r>
              <w:rPr>
                <w:spacing w:val="-10"/>
                <w:sz w:val="20"/>
              </w:rPr>
              <w:t> </w:t>
            </w:r>
            <w:r>
              <w:rPr>
                <w:spacing w:val="-2"/>
                <w:sz w:val="20"/>
              </w:rPr>
              <w:t>Utilities</w:t>
            </w:r>
          </w:p>
        </w:tc>
        <w:tc>
          <w:tcPr>
            <w:tcW w:w="1279" w:type="dxa"/>
            <w:tcBorders>
              <w:bottom w:val="single" w:sz="4" w:space="0" w:color="000000"/>
            </w:tcBorders>
          </w:tcPr>
          <w:p>
            <w:pPr>
              <w:pStyle w:val="TableParagraph"/>
              <w:spacing w:line="226" w:lineRule="exact"/>
              <w:ind w:right="154"/>
              <w:rPr>
                <w:sz w:val="20"/>
              </w:rPr>
            </w:pPr>
            <w:r>
              <w:rPr>
                <w:spacing w:val="-4"/>
                <w:sz w:val="20"/>
              </w:rPr>
              <w:t>75.8</w:t>
            </w:r>
          </w:p>
        </w:tc>
        <w:tc>
          <w:tcPr>
            <w:tcW w:w="1350" w:type="dxa"/>
            <w:tcBorders>
              <w:bottom w:val="single" w:sz="4" w:space="0" w:color="000000"/>
            </w:tcBorders>
          </w:tcPr>
          <w:p>
            <w:pPr>
              <w:pStyle w:val="TableParagraph"/>
              <w:spacing w:line="226" w:lineRule="exact"/>
              <w:ind w:right="275"/>
              <w:rPr>
                <w:sz w:val="20"/>
              </w:rPr>
            </w:pPr>
            <w:r>
              <w:rPr>
                <w:spacing w:val="-4"/>
                <w:sz w:val="20"/>
              </w:rPr>
              <w:t>74.0</w:t>
            </w:r>
          </w:p>
        </w:tc>
        <w:tc>
          <w:tcPr>
            <w:tcW w:w="1188" w:type="dxa"/>
            <w:tcBorders>
              <w:bottom w:val="single" w:sz="4" w:space="0" w:color="000000"/>
            </w:tcBorders>
          </w:tcPr>
          <w:p>
            <w:pPr>
              <w:pStyle w:val="TableParagraph"/>
              <w:spacing w:line="226" w:lineRule="exact"/>
              <w:ind w:right="232"/>
              <w:rPr>
                <w:sz w:val="20"/>
              </w:rPr>
            </w:pPr>
            <w:r>
              <w:rPr>
                <w:spacing w:val="-4"/>
                <w:sz w:val="20"/>
              </w:rPr>
              <w:t>73.4</w:t>
            </w:r>
          </w:p>
        </w:tc>
        <w:tc>
          <w:tcPr>
            <w:tcW w:w="1261" w:type="dxa"/>
            <w:tcBorders>
              <w:bottom w:val="single" w:sz="4" w:space="0" w:color="000000"/>
            </w:tcBorders>
          </w:tcPr>
          <w:p>
            <w:pPr>
              <w:pStyle w:val="TableParagraph"/>
              <w:spacing w:line="226" w:lineRule="exact"/>
              <w:ind w:right="235"/>
              <w:rPr>
                <w:sz w:val="20"/>
              </w:rPr>
            </w:pPr>
            <w:r>
              <w:rPr>
                <w:spacing w:val="-5"/>
                <w:sz w:val="20"/>
              </w:rPr>
              <w:t>1.8</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2.4</w:t>
            </w:r>
          </w:p>
        </w:tc>
      </w:tr>
      <w:tr>
        <w:trPr>
          <w:trHeight w:val="249" w:hRule="atLeast"/>
        </w:trPr>
        <w:tc>
          <w:tcPr>
            <w:tcW w:w="4671" w:type="dxa"/>
            <w:tcBorders>
              <w:top w:val="single" w:sz="4" w:space="0" w:color="000000"/>
              <w:left w:val="single" w:sz="4" w:space="0" w:color="000000"/>
              <w:bottom w:val="single" w:sz="4" w:space="0" w:color="000000"/>
            </w:tcBorders>
          </w:tcPr>
          <w:p>
            <w:pPr>
              <w:pStyle w:val="TableParagraph"/>
              <w:spacing w:line="228" w:lineRule="exact" w:before="1"/>
              <w:ind w:left="482"/>
              <w:jc w:val="left"/>
              <w:rPr>
                <w:b/>
                <w:sz w:val="20"/>
              </w:rPr>
            </w:pPr>
            <w:r>
              <w:rPr>
                <w:b/>
                <w:spacing w:val="-2"/>
                <w:sz w:val="20"/>
              </w:rPr>
              <w:t>Information</w:t>
            </w:r>
          </w:p>
        </w:tc>
        <w:tc>
          <w:tcPr>
            <w:tcW w:w="1279" w:type="dxa"/>
            <w:tcBorders>
              <w:top w:val="single" w:sz="4" w:space="0" w:color="000000"/>
              <w:bottom w:val="single" w:sz="4" w:space="0" w:color="000000"/>
            </w:tcBorders>
          </w:tcPr>
          <w:p>
            <w:pPr>
              <w:pStyle w:val="TableParagraph"/>
              <w:spacing w:line="228" w:lineRule="exact" w:before="1"/>
              <w:ind w:right="154"/>
              <w:rPr>
                <w:b/>
                <w:sz w:val="20"/>
              </w:rPr>
            </w:pPr>
            <w:r>
              <w:rPr>
                <w:b/>
                <w:spacing w:val="-4"/>
                <w:sz w:val="20"/>
              </w:rPr>
              <w:t>13.2</w:t>
            </w:r>
          </w:p>
        </w:tc>
        <w:tc>
          <w:tcPr>
            <w:tcW w:w="1350" w:type="dxa"/>
            <w:tcBorders>
              <w:top w:val="single" w:sz="4" w:space="0" w:color="000000"/>
              <w:bottom w:val="single" w:sz="4" w:space="0" w:color="000000"/>
            </w:tcBorders>
          </w:tcPr>
          <w:p>
            <w:pPr>
              <w:pStyle w:val="TableParagraph"/>
              <w:spacing w:line="228" w:lineRule="exact" w:before="1"/>
              <w:ind w:right="275"/>
              <w:rPr>
                <w:b/>
                <w:sz w:val="20"/>
              </w:rPr>
            </w:pPr>
            <w:r>
              <w:rPr>
                <w:b/>
                <w:spacing w:val="-4"/>
                <w:sz w:val="20"/>
              </w:rPr>
              <w:t>13.2</w:t>
            </w:r>
          </w:p>
        </w:tc>
        <w:tc>
          <w:tcPr>
            <w:tcW w:w="1188" w:type="dxa"/>
            <w:tcBorders>
              <w:top w:val="single" w:sz="4" w:space="0" w:color="000000"/>
              <w:bottom w:val="single" w:sz="4" w:space="0" w:color="000000"/>
            </w:tcBorders>
          </w:tcPr>
          <w:p>
            <w:pPr>
              <w:pStyle w:val="TableParagraph"/>
              <w:spacing w:line="228" w:lineRule="exact" w:before="1"/>
              <w:ind w:right="232"/>
              <w:rPr>
                <w:b/>
                <w:sz w:val="20"/>
              </w:rPr>
            </w:pPr>
            <w:r>
              <w:rPr>
                <w:b/>
                <w:spacing w:val="-4"/>
                <w:sz w:val="20"/>
              </w:rPr>
              <w:t>12.0</w:t>
            </w:r>
          </w:p>
        </w:tc>
        <w:tc>
          <w:tcPr>
            <w:tcW w:w="1261" w:type="dxa"/>
            <w:tcBorders>
              <w:top w:val="single" w:sz="4" w:space="0" w:color="000000"/>
              <w:bottom w:val="single" w:sz="4" w:space="0" w:color="000000"/>
            </w:tcBorders>
          </w:tcPr>
          <w:p>
            <w:pPr>
              <w:pStyle w:val="TableParagraph"/>
              <w:spacing w:line="228" w:lineRule="exact" w:before="1"/>
              <w:ind w:right="236"/>
              <w:rPr>
                <w:b/>
                <w:sz w:val="20"/>
              </w:rPr>
            </w:pPr>
            <w:r>
              <w:rPr>
                <w:b/>
                <w:spacing w:val="-5"/>
                <w:sz w:val="20"/>
              </w:rPr>
              <w:t>0.0</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2"/>
              <w:rPr>
                <w:b/>
                <w:sz w:val="20"/>
              </w:rPr>
            </w:pPr>
            <w:r>
              <w:rPr>
                <w:b/>
                <w:spacing w:val="-5"/>
                <w:sz w:val="20"/>
              </w:rPr>
              <w:t>1.2</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Financial</w:t>
            </w:r>
            <w:r>
              <w:rPr>
                <w:b/>
                <w:spacing w:val="-10"/>
                <w:sz w:val="20"/>
              </w:rPr>
              <w:t> </w:t>
            </w:r>
            <w:r>
              <w:rPr>
                <w:b/>
                <w:spacing w:val="-2"/>
                <w:sz w:val="20"/>
              </w:rPr>
              <w:t>Activities</w:t>
            </w:r>
          </w:p>
        </w:tc>
        <w:tc>
          <w:tcPr>
            <w:tcW w:w="1279" w:type="dxa"/>
            <w:tcBorders>
              <w:top w:val="single" w:sz="4" w:space="0" w:color="000000"/>
            </w:tcBorders>
          </w:tcPr>
          <w:p>
            <w:pPr>
              <w:pStyle w:val="TableParagraph"/>
              <w:spacing w:line="240" w:lineRule="auto" w:before="1"/>
              <w:ind w:right="154"/>
              <w:rPr>
                <w:b/>
                <w:sz w:val="20"/>
              </w:rPr>
            </w:pPr>
            <w:r>
              <w:rPr>
                <w:b/>
                <w:spacing w:val="-4"/>
                <w:sz w:val="20"/>
              </w:rPr>
              <w:t>69.8</w:t>
            </w:r>
          </w:p>
        </w:tc>
        <w:tc>
          <w:tcPr>
            <w:tcW w:w="1350" w:type="dxa"/>
            <w:tcBorders>
              <w:top w:val="single" w:sz="4" w:space="0" w:color="000000"/>
            </w:tcBorders>
          </w:tcPr>
          <w:p>
            <w:pPr>
              <w:pStyle w:val="TableParagraph"/>
              <w:spacing w:line="240" w:lineRule="auto" w:before="1"/>
              <w:ind w:right="275"/>
              <w:rPr>
                <w:b/>
                <w:sz w:val="20"/>
              </w:rPr>
            </w:pPr>
            <w:r>
              <w:rPr>
                <w:b/>
                <w:spacing w:val="-4"/>
                <w:sz w:val="20"/>
              </w:rPr>
              <w:t>69.2</w:t>
            </w:r>
          </w:p>
        </w:tc>
        <w:tc>
          <w:tcPr>
            <w:tcW w:w="1188" w:type="dxa"/>
            <w:tcBorders>
              <w:top w:val="single" w:sz="4" w:space="0" w:color="000000"/>
            </w:tcBorders>
          </w:tcPr>
          <w:p>
            <w:pPr>
              <w:pStyle w:val="TableParagraph"/>
              <w:spacing w:line="240" w:lineRule="auto" w:before="1"/>
              <w:ind w:right="232"/>
              <w:rPr>
                <w:b/>
                <w:sz w:val="20"/>
              </w:rPr>
            </w:pPr>
            <w:r>
              <w:rPr>
                <w:b/>
                <w:spacing w:val="-4"/>
                <w:sz w:val="20"/>
              </w:rPr>
              <w:t>65.6</w:t>
            </w:r>
          </w:p>
        </w:tc>
        <w:tc>
          <w:tcPr>
            <w:tcW w:w="1261" w:type="dxa"/>
            <w:tcBorders>
              <w:top w:val="single" w:sz="4" w:space="0" w:color="000000"/>
            </w:tcBorders>
          </w:tcPr>
          <w:p>
            <w:pPr>
              <w:pStyle w:val="TableParagraph"/>
              <w:spacing w:line="240" w:lineRule="auto" w:before="1"/>
              <w:ind w:right="236"/>
              <w:rPr>
                <w:b/>
                <w:sz w:val="20"/>
              </w:rPr>
            </w:pPr>
            <w:r>
              <w:rPr>
                <w:b/>
                <w:spacing w:val="-5"/>
                <w:sz w:val="20"/>
              </w:rPr>
              <w:t>0.6</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4.2</w:t>
            </w:r>
          </w:p>
        </w:tc>
      </w:tr>
      <w:tr>
        <w:trPr>
          <w:trHeight w:val="254" w:hRule="atLeast"/>
        </w:trPr>
        <w:tc>
          <w:tcPr>
            <w:tcW w:w="4671" w:type="dxa"/>
            <w:tcBorders>
              <w:left w:val="single" w:sz="4" w:space="0" w:color="000000"/>
            </w:tcBorders>
          </w:tcPr>
          <w:p>
            <w:pPr>
              <w:pStyle w:val="TableParagraph"/>
              <w:spacing w:line="228" w:lineRule="exact"/>
              <w:ind w:left="753"/>
              <w:jc w:val="left"/>
              <w:rPr>
                <w:sz w:val="20"/>
              </w:rPr>
            </w:pPr>
            <w:r>
              <w:rPr>
                <w:sz w:val="20"/>
              </w:rPr>
              <w:t>Finance</w:t>
            </w:r>
            <w:r>
              <w:rPr>
                <w:spacing w:val="-7"/>
                <w:sz w:val="20"/>
              </w:rPr>
              <w:t> </w:t>
            </w:r>
            <w:r>
              <w:rPr>
                <w:sz w:val="20"/>
              </w:rPr>
              <w:t>&amp;</w:t>
            </w:r>
            <w:r>
              <w:rPr>
                <w:spacing w:val="-4"/>
                <w:sz w:val="20"/>
              </w:rPr>
              <w:t> </w:t>
            </w:r>
            <w:r>
              <w:rPr>
                <w:spacing w:val="-2"/>
                <w:sz w:val="20"/>
              </w:rPr>
              <w:t>Insurance</w:t>
            </w:r>
          </w:p>
        </w:tc>
        <w:tc>
          <w:tcPr>
            <w:tcW w:w="1279" w:type="dxa"/>
          </w:tcPr>
          <w:p>
            <w:pPr>
              <w:pStyle w:val="TableParagraph"/>
              <w:spacing w:line="228" w:lineRule="exact"/>
              <w:ind w:right="154"/>
              <w:rPr>
                <w:sz w:val="20"/>
              </w:rPr>
            </w:pPr>
            <w:r>
              <w:rPr>
                <w:spacing w:val="-4"/>
                <w:sz w:val="20"/>
              </w:rPr>
              <w:t>54.3</w:t>
            </w:r>
          </w:p>
        </w:tc>
        <w:tc>
          <w:tcPr>
            <w:tcW w:w="1350" w:type="dxa"/>
          </w:tcPr>
          <w:p>
            <w:pPr>
              <w:pStyle w:val="TableParagraph"/>
              <w:spacing w:line="228" w:lineRule="exact"/>
              <w:ind w:right="275"/>
              <w:rPr>
                <w:sz w:val="20"/>
              </w:rPr>
            </w:pPr>
            <w:r>
              <w:rPr>
                <w:spacing w:val="-4"/>
                <w:sz w:val="20"/>
              </w:rPr>
              <w:t>54.0</w:t>
            </w:r>
          </w:p>
        </w:tc>
        <w:tc>
          <w:tcPr>
            <w:tcW w:w="1188" w:type="dxa"/>
          </w:tcPr>
          <w:p>
            <w:pPr>
              <w:pStyle w:val="TableParagraph"/>
              <w:spacing w:line="228" w:lineRule="exact"/>
              <w:ind w:right="232"/>
              <w:rPr>
                <w:sz w:val="20"/>
              </w:rPr>
            </w:pPr>
            <w:r>
              <w:rPr>
                <w:spacing w:val="-4"/>
                <w:sz w:val="20"/>
              </w:rPr>
              <w:t>51.5</w:t>
            </w:r>
          </w:p>
        </w:tc>
        <w:tc>
          <w:tcPr>
            <w:tcW w:w="1261" w:type="dxa"/>
          </w:tcPr>
          <w:p>
            <w:pPr>
              <w:pStyle w:val="TableParagraph"/>
              <w:spacing w:line="228" w:lineRule="exact"/>
              <w:ind w:right="235"/>
              <w:rPr>
                <w:sz w:val="20"/>
              </w:rPr>
            </w:pPr>
            <w:r>
              <w:rPr>
                <w:spacing w:val="-5"/>
                <w:sz w:val="20"/>
              </w:rPr>
              <w:t>0.3</w:t>
            </w:r>
          </w:p>
        </w:tc>
        <w:tc>
          <w:tcPr>
            <w:tcW w:w="1059" w:type="dxa"/>
            <w:tcBorders>
              <w:right w:val="single" w:sz="4" w:space="0" w:color="000000"/>
            </w:tcBorders>
          </w:tcPr>
          <w:p>
            <w:pPr>
              <w:pStyle w:val="TableParagraph"/>
              <w:spacing w:line="228" w:lineRule="exact"/>
              <w:ind w:right="22"/>
              <w:rPr>
                <w:sz w:val="20"/>
              </w:rPr>
            </w:pPr>
            <w:r>
              <w:rPr>
                <w:spacing w:val="-5"/>
                <w:sz w:val="20"/>
              </w:rPr>
              <w:t>2.8</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753"/>
              <w:jc w:val="left"/>
              <w:rPr>
                <w:sz w:val="20"/>
              </w:rPr>
            </w:pPr>
            <w:r>
              <w:rPr>
                <w:sz w:val="20"/>
              </w:rPr>
              <w:t>Real</w:t>
            </w:r>
            <w:r>
              <w:rPr>
                <w:spacing w:val="-5"/>
                <w:sz w:val="20"/>
              </w:rPr>
              <w:t> </w:t>
            </w:r>
            <w:r>
              <w:rPr>
                <w:sz w:val="20"/>
              </w:rPr>
              <w:t>Estate,</w:t>
            </w:r>
            <w:r>
              <w:rPr>
                <w:spacing w:val="-4"/>
                <w:sz w:val="20"/>
              </w:rPr>
              <w:t> </w:t>
            </w:r>
            <w:r>
              <w:rPr>
                <w:sz w:val="20"/>
              </w:rPr>
              <w:t>Rental,</w:t>
            </w:r>
            <w:r>
              <w:rPr>
                <w:spacing w:val="-7"/>
                <w:sz w:val="20"/>
              </w:rPr>
              <w:t> </w:t>
            </w:r>
            <w:r>
              <w:rPr>
                <w:sz w:val="20"/>
              </w:rPr>
              <w:t>&amp;</w:t>
            </w:r>
            <w:r>
              <w:rPr>
                <w:spacing w:val="-4"/>
                <w:sz w:val="20"/>
              </w:rPr>
              <w:t> </w:t>
            </w:r>
            <w:r>
              <w:rPr>
                <w:spacing w:val="-2"/>
                <w:sz w:val="20"/>
              </w:rPr>
              <w:t>Leasing</w:t>
            </w:r>
          </w:p>
        </w:tc>
        <w:tc>
          <w:tcPr>
            <w:tcW w:w="1279" w:type="dxa"/>
            <w:tcBorders>
              <w:bottom w:val="single" w:sz="4" w:space="0" w:color="000000"/>
            </w:tcBorders>
          </w:tcPr>
          <w:p>
            <w:pPr>
              <w:pStyle w:val="TableParagraph"/>
              <w:spacing w:line="226" w:lineRule="exact"/>
              <w:ind w:right="154"/>
              <w:rPr>
                <w:sz w:val="20"/>
              </w:rPr>
            </w:pPr>
            <w:r>
              <w:rPr>
                <w:spacing w:val="-4"/>
                <w:sz w:val="20"/>
              </w:rPr>
              <w:t>15.5</w:t>
            </w:r>
          </w:p>
        </w:tc>
        <w:tc>
          <w:tcPr>
            <w:tcW w:w="1350" w:type="dxa"/>
            <w:tcBorders>
              <w:bottom w:val="single" w:sz="4" w:space="0" w:color="000000"/>
            </w:tcBorders>
          </w:tcPr>
          <w:p>
            <w:pPr>
              <w:pStyle w:val="TableParagraph"/>
              <w:spacing w:line="226" w:lineRule="exact"/>
              <w:ind w:right="275"/>
              <w:rPr>
                <w:sz w:val="20"/>
              </w:rPr>
            </w:pPr>
            <w:r>
              <w:rPr>
                <w:spacing w:val="-4"/>
                <w:sz w:val="20"/>
              </w:rPr>
              <w:t>15.2</w:t>
            </w:r>
          </w:p>
        </w:tc>
        <w:tc>
          <w:tcPr>
            <w:tcW w:w="1188" w:type="dxa"/>
            <w:tcBorders>
              <w:bottom w:val="single" w:sz="4" w:space="0" w:color="000000"/>
            </w:tcBorders>
          </w:tcPr>
          <w:p>
            <w:pPr>
              <w:pStyle w:val="TableParagraph"/>
              <w:spacing w:line="226" w:lineRule="exact"/>
              <w:ind w:right="232"/>
              <w:rPr>
                <w:sz w:val="20"/>
              </w:rPr>
            </w:pPr>
            <w:r>
              <w:rPr>
                <w:spacing w:val="-4"/>
                <w:sz w:val="20"/>
              </w:rPr>
              <w:t>14.1</w:t>
            </w:r>
          </w:p>
        </w:tc>
        <w:tc>
          <w:tcPr>
            <w:tcW w:w="1261" w:type="dxa"/>
            <w:tcBorders>
              <w:bottom w:val="single" w:sz="4" w:space="0" w:color="000000"/>
            </w:tcBorders>
          </w:tcPr>
          <w:p>
            <w:pPr>
              <w:pStyle w:val="TableParagraph"/>
              <w:spacing w:line="226" w:lineRule="exact"/>
              <w:ind w:right="235"/>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1.4</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Professional</w:t>
            </w:r>
            <w:r>
              <w:rPr>
                <w:b/>
                <w:spacing w:val="-9"/>
                <w:sz w:val="20"/>
              </w:rPr>
              <w:t> </w:t>
            </w:r>
            <w:r>
              <w:rPr>
                <w:b/>
                <w:sz w:val="20"/>
              </w:rPr>
              <w:t>&amp;</w:t>
            </w:r>
            <w:r>
              <w:rPr>
                <w:b/>
                <w:spacing w:val="-6"/>
                <w:sz w:val="20"/>
              </w:rPr>
              <w:t> </w:t>
            </w:r>
            <w:r>
              <w:rPr>
                <w:b/>
                <w:sz w:val="20"/>
              </w:rPr>
              <w:t>Business</w:t>
            </w:r>
            <w:r>
              <w:rPr>
                <w:b/>
                <w:spacing w:val="-7"/>
                <w:sz w:val="20"/>
              </w:rPr>
              <w:t> </w:t>
            </w:r>
            <w:r>
              <w:rPr>
                <w:b/>
                <w:spacing w:val="-2"/>
                <w:sz w:val="20"/>
              </w:rPr>
              <w:t>Services</w:t>
            </w:r>
          </w:p>
        </w:tc>
        <w:tc>
          <w:tcPr>
            <w:tcW w:w="1279" w:type="dxa"/>
            <w:tcBorders>
              <w:top w:val="single" w:sz="4" w:space="0" w:color="000000"/>
            </w:tcBorders>
          </w:tcPr>
          <w:p>
            <w:pPr>
              <w:pStyle w:val="TableParagraph"/>
              <w:spacing w:line="240" w:lineRule="auto" w:before="1"/>
              <w:ind w:right="154"/>
              <w:rPr>
                <w:b/>
                <w:sz w:val="20"/>
              </w:rPr>
            </w:pPr>
            <w:r>
              <w:rPr>
                <w:b/>
                <w:spacing w:val="-2"/>
                <w:sz w:val="20"/>
              </w:rPr>
              <w:t>151.8</w:t>
            </w:r>
          </w:p>
        </w:tc>
        <w:tc>
          <w:tcPr>
            <w:tcW w:w="1350" w:type="dxa"/>
            <w:tcBorders>
              <w:top w:val="single" w:sz="4" w:space="0" w:color="000000"/>
            </w:tcBorders>
          </w:tcPr>
          <w:p>
            <w:pPr>
              <w:pStyle w:val="TableParagraph"/>
              <w:spacing w:line="240" w:lineRule="auto" w:before="1"/>
              <w:ind w:right="275"/>
              <w:rPr>
                <w:b/>
                <w:sz w:val="20"/>
              </w:rPr>
            </w:pPr>
            <w:r>
              <w:rPr>
                <w:b/>
                <w:spacing w:val="-2"/>
                <w:sz w:val="20"/>
              </w:rPr>
              <w:t>150.9</w:t>
            </w:r>
          </w:p>
        </w:tc>
        <w:tc>
          <w:tcPr>
            <w:tcW w:w="1188" w:type="dxa"/>
            <w:tcBorders>
              <w:top w:val="single" w:sz="4" w:space="0" w:color="000000"/>
            </w:tcBorders>
          </w:tcPr>
          <w:p>
            <w:pPr>
              <w:pStyle w:val="TableParagraph"/>
              <w:spacing w:line="240" w:lineRule="auto" w:before="1"/>
              <w:ind w:right="232"/>
              <w:rPr>
                <w:b/>
                <w:sz w:val="20"/>
              </w:rPr>
            </w:pPr>
            <w:r>
              <w:rPr>
                <w:b/>
                <w:spacing w:val="-2"/>
                <w:sz w:val="20"/>
              </w:rPr>
              <w:t>148.4</w:t>
            </w:r>
          </w:p>
        </w:tc>
        <w:tc>
          <w:tcPr>
            <w:tcW w:w="1261" w:type="dxa"/>
            <w:tcBorders>
              <w:top w:val="single" w:sz="4" w:space="0" w:color="000000"/>
            </w:tcBorders>
          </w:tcPr>
          <w:p>
            <w:pPr>
              <w:pStyle w:val="TableParagraph"/>
              <w:spacing w:line="240" w:lineRule="auto" w:before="1"/>
              <w:ind w:right="236"/>
              <w:rPr>
                <w:b/>
                <w:sz w:val="20"/>
              </w:rPr>
            </w:pPr>
            <w:r>
              <w:rPr>
                <w:b/>
                <w:spacing w:val="-5"/>
                <w:sz w:val="20"/>
              </w:rPr>
              <w:t>0.9</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3.4</w:t>
            </w:r>
          </w:p>
        </w:tc>
      </w:tr>
      <w:tr>
        <w:trPr>
          <w:trHeight w:val="254" w:hRule="atLeast"/>
        </w:trPr>
        <w:tc>
          <w:tcPr>
            <w:tcW w:w="4671" w:type="dxa"/>
            <w:tcBorders>
              <w:left w:val="single" w:sz="4" w:space="0" w:color="000000"/>
            </w:tcBorders>
          </w:tcPr>
          <w:p>
            <w:pPr>
              <w:pStyle w:val="TableParagraph"/>
              <w:spacing w:line="228" w:lineRule="exact"/>
              <w:ind w:left="753"/>
              <w:jc w:val="left"/>
              <w:rPr>
                <w:sz w:val="20"/>
              </w:rPr>
            </w:pPr>
            <w:r>
              <w:rPr>
                <w:sz w:val="20"/>
              </w:rPr>
              <w:t>Professional,</w:t>
            </w:r>
            <w:r>
              <w:rPr>
                <w:spacing w:val="-9"/>
                <w:sz w:val="20"/>
              </w:rPr>
              <w:t> </w:t>
            </w:r>
            <w:r>
              <w:rPr>
                <w:sz w:val="20"/>
              </w:rPr>
              <w:t>Scientific,</w:t>
            </w:r>
            <w:r>
              <w:rPr>
                <w:spacing w:val="-8"/>
                <w:sz w:val="20"/>
              </w:rPr>
              <w:t> </w:t>
            </w:r>
            <w:r>
              <w:rPr>
                <w:sz w:val="20"/>
              </w:rPr>
              <w:t>&amp;</w:t>
            </w:r>
            <w:r>
              <w:rPr>
                <w:spacing w:val="-8"/>
                <w:sz w:val="20"/>
              </w:rPr>
              <w:t> </w:t>
            </w:r>
            <w:r>
              <w:rPr>
                <w:spacing w:val="-2"/>
                <w:sz w:val="20"/>
              </w:rPr>
              <w:t>Technical</w:t>
            </w:r>
          </w:p>
        </w:tc>
        <w:tc>
          <w:tcPr>
            <w:tcW w:w="1279" w:type="dxa"/>
          </w:tcPr>
          <w:p>
            <w:pPr>
              <w:pStyle w:val="TableParagraph"/>
              <w:spacing w:line="228" w:lineRule="exact"/>
              <w:ind w:right="154"/>
              <w:rPr>
                <w:sz w:val="20"/>
              </w:rPr>
            </w:pPr>
            <w:r>
              <w:rPr>
                <w:spacing w:val="-4"/>
                <w:sz w:val="20"/>
              </w:rPr>
              <w:t>45.8</w:t>
            </w:r>
          </w:p>
        </w:tc>
        <w:tc>
          <w:tcPr>
            <w:tcW w:w="1350" w:type="dxa"/>
          </w:tcPr>
          <w:p>
            <w:pPr>
              <w:pStyle w:val="TableParagraph"/>
              <w:spacing w:line="228" w:lineRule="exact"/>
              <w:ind w:right="275"/>
              <w:rPr>
                <w:sz w:val="20"/>
              </w:rPr>
            </w:pPr>
            <w:r>
              <w:rPr>
                <w:spacing w:val="-4"/>
                <w:sz w:val="20"/>
              </w:rPr>
              <w:t>44.5</w:t>
            </w:r>
          </w:p>
        </w:tc>
        <w:tc>
          <w:tcPr>
            <w:tcW w:w="1188" w:type="dxa"/>
          </w:tcPr>
          <w:p>
            <w:pPr>
              <w:pStyle w:val="TableParagraph"/>
              <w:spacing w:line="228" w:lineRule="exact"/>
              <w:ind w:right="232"/>
              <w:rPr>
                <w:sz w:val="20"/>
              </w:rPr>
            </w:pPr>
            <w:r>
              <w:rPr>
                <w:spacing w:val="-4"/>
                <w:sz w:val="20"/>
              </w:rPr>
              <w:t>45.3</w:t>
            </w:r>
          </w:p>
        </w:tc>
        <w:tc>
          <w:tcPr>
            <w:tcW w:w="1261" w:type="dxa"/>
          </w:tcPr>
          <w:p>
            <w:pPr>
              <w:pStyle w:val="TableParagraph"/>
              <w:spacing w:line="228" w:lineRule="exact"/>
              <w:ind w:right="235"/>
              <w:rPr>
                <w:sz w:val="20"/>
              </w:rPr>
            </w:pPr>
            <w:r>
              <w:rPr>
                <w:spacing w:val="-5"/>
                <w:sz w:val="20"/>
              </w:rPr>
              <w:t>1.3</w:t>
            </w:r>
          </w:p>
        </w:tc>
        <w:tc>
          <w:tcPr>
            <w:tcW w:w="1059" w:type="dxa"/>
            <w:tcBorders>
              <w:right w:val="single" w:sz="4" w:space="0" w:color="000000"/>
            </w:tcBorders>
          </w:tcPr>
          <w:p>
            <w:pPr>
              <w:pStyle w:val="TableParagraph"/>
              <w:spacing w:line="228" w:lineRule="exact"/>
              <w:ind w:right="22"/>
              <w:rPr>
                <w:sz w:val="20"/>
              </w:rPr>
            </w:pPr>
            <w:r>
              <w:rPr>
                <w:spacing w:val="-5"/>
                <w:sz w:val="20"/>
              </w:rPr>
              <w:t>0.5</w:t>
            </w:r>
          </w:p>
        </w:tc>
      </w:tr>
      <w:tr>
        <w:trPr>
          <w:trHeight w:val="259" w:hRule="atLeast"/>
        </w:trPr>
        <w:tc>
          <w:tcPr>
            <w:tcW w:w="4671" w:type="dxa"/>
            <w:tcBorders>
              <w:left w:val="single" w:sz="4" w:space="0" w:color="000000"/>
            </w:tcBorders>
          </w:tcPr>
          <w:p>
            <w:pPr>
              <w:pStyle w:val="TableParagraph"/>
              <w:ind w:left="753"/>
              <w:jc w:val="left"/>
              <w:rPr>
                <w:sz w:val="20"/>
              </w:rPr>
            </w:pPr>
            <w:r>
              <w:rPr>
                <w:sz w:val="20"/>
              </w:rPr>
              <w:t>Management</w:t>
            </w:r>
            <w:r>
              <w:rPr>
                <w:spacing w:val="-8"/>
                <w:sz w:val="20"/>
              </w:rPr>
              <w:t> </w:t>
            </w:r>
            <w:r>
              <w:rPr>
                <w:sz w:val="20"/>
              </w:rPr>
              <w:t>of</w:t>
            </w:r>
            <w:r>
              <w:rPr>
                <w:spacing w:val="-9"/>
                <w:sz w:val="20"/>
              </w:rPr>
              <w:t> </w:t>
            </w:r>
            <w:r>
              <w:rPr>
                <w:spacing w:val="-2"/>
                <w:sz w:val="20"/>
              </w:rPr>
              <w:t>Companies</w:t>
            </w:r>
          </w:p>
        </w:tc>
        <w:tc>
          <w:tcPr>
            <w:tcW w:w="1279" w:type="dxa"/>
          </w:tcPr>
          <w:p>
            <w:pPr>
              <w:pStyle w:val="TableParagraph"/>
              <w:ind w:right="154"/>
              <w:rPr>
                <w:sz w:val="20"/>
              </w:rPr>
            </w:pPr>
            <w:r>
              <w:rPr>
                <w:spacing w:val="-4"/>
                <w:sz w:val="20"/>
              </w:rPr>
              <w:t>40.6</w:t>
            </w:r>
          </w:p>
        </w:tc>
        <w:tc>
          <w:tcPr>
            <w:tcW w:w="1350" w:type="dxa"/>
          </w:tcPr>
          <w:p>
            <w:pPr>
              <w:pStyle w:val="TableParagraph"/>
              <w:ind w:right="275"/>
              <w:rPr>
                <w:sz w:val="20"/>
              </w:rPr>
            </w:pPr>
            <w:r>
              <w:rPr>
                <w:spacing w:val="-4"/>
                <w:sz w:val="20"/>
              </w:rPr>
              <w:t>40.2</w:t>
            </w:r>
          </w:p>
        </w:tc>
        <w:tc>
          <w:tcPr>
            <w:tcW w:w="1188" w:type="dxa"/>
          </w:tcPr>
          <w:p>
            <w:pPr>
              <w:pStyle w:val="TableParagraph"/>
              <w:ind w:right="232"/>
              <w:rPr>
                <w:sz w:val="20"/>
              </w:rPr>
            </w:pPr>
            <w:r>
              <w:rPr>
                <w:spacing w:val="-4"/>
                <w:sz w:val="20"/>
              </w:rPr>
              <w:t>34.7</w:t>
            </w:r>
          </w:p>
        </w:tc>
        <w:tc>
          <w:tcPr>
            <w:tcW w:w="1261" w:type="dxa"/>
          </w:tcPr>
          <w:p>
            <w:pPr>
              <w:pStyle w:val="TableParagraph"/>
              <w:ind w:right="235"/>
              <w:rPr>
                <w:sz w:val="20"/>
              </w:rPr>
            </w:pPr>
            <w:r>
              <w:rPr>
                <w:spacing w:val="-5"/>
                <w:sz w:val="20"/>
              </w:rPr>
              <w:t>0.4</w:t>
            </w:r>
          </w:p>
        </w:tc>
        <w:tc>
          <w:tcPr>
            <w:tcW w:w="1059" w:type="dxa"/>
            <w:tcBorders>
              <w:right w:val="single" w:sz="4" w:space="0" w:color="000000"/>
            </w:tcBorders>
          </w:tcPr>
          <w:p>
            <w:pPr>
              <w:pStyle w:val="TableParagraph"/>
              <w:ind w:right="22"/>
              <w:rPr>
                <w:sz w:val="20"/>
              </w:rPr>
            </w:pPr>
            <w:r>
              <w:rPr>
                <w:spacing w:val="-5"/>
                <w:sz w:val="20"/>
              </w:rPr>
              <w:t>5.9</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753"/>
              <w:jc w:val="left"/>
              <w:rPr>
                <w:sz w:val="20"/>
              </w:rPr>
            </w:pPr>
            <w:r>
              <w:rPr>
                <w:sz w:val="20"/>
              </w:rPr>
              <w:t>Administrative</w:t>
            </w:r>
            <w:r>
              <w:rPr>
                <w:spacing w:val="-10"/>
                <w:sz w:val="20"/>
              </w:rPr>
              <w:t> </w:t>
            </w:r>
            <w:r>
              <w:rPr>
                <w:sz w:val="20"/>
              </w:rPr>
              <w:t>&amp;</w:t>
            </w:r>
            <w:r>
              <w:rPr>
                <w:spacing w:val="-7"/>
                <w:sz w:val="20"/>
              </w:rPr>
              <w:t> </w:t>
            </w:r>
            <w:r>
              <w:rPr>
                <w:sz w:val="20"/>
              </w:rPr>
              <w:t>Support</w:t>
            </w:r>
            <w:r>
              <w:rPr>
                <w:spacing w:val="-8"/>
                <w:sz w:val="20"/>
              </w:rPr>
              <w:t> </w:t>
            </w:r>
            <w:r>
              <w:rPr>
                <w:spacing w:val="-2"/>
                <w:sz w:val="20"/>
              </w:rPr>
              <w:t>Services</w:t>
            </w:r>
          </w:p>
        </w:tc>
        <w:tc>
          <w:tcPr>
            <w:tcW w:w="1279" w:type="dxa"/>
            <w:tcBorders>
              <w:bottom w:val="single" w:sz="4" w:space="0" w:color="000000"/>
            </w:tcBorders>
          </w:tcPr>
          <w:p>
            <w:pPr>
              <w:pStyle w:val="TableParagraph"/>
              <w:spacing w:line="226" w:lineRule="exact"/>
              <w:ind w:right="154"/>
              <w:rPr>
                <w:sz w:val="20"/>
              </w:rPr>
            </w:pPr>
            <w:r>
              <w:rPr>
                <w:spacing w:val="-4"/>
                <w:sz w:val="20"/>
              </w:rPr>
              <w:t>65.4</w:t>
            </w:r>
          </w:p>
        </w:tc>
        <w:tc>
          <w:tcPr>
            <w:tcW w:w="1350" w:type="dxa"/>
            <w:tcBorders>
              <w:bottom w:val="single" w:sz="4" w:space="0" w:color="000000"/>
            </w:tcBorders>
          </w:tcPr>
          <w:p>
            <w:pPr>
              <w:pStyle w:val="TableParagraph"/>
              <w:spacing w:line="226" w:lineRule="exact"/>
              <w:ind w:right="275"/>
              <w:rPr>
                <w:sz w:val="20"/>
              </w:rPr>
            </w:pPr>
            <w:r>
              <w:rPr>
                <w:spacing w:val="-4"/>
                <w:sz w:val="20"/>
              </w:rPr>
              <w:t>66.2</w:t>
            </w:r>
          </w:p>
        </w:tc>
        <w:tc>
          <w:tcPr>
            <w:tcW w:w="1188" w:type="dxa"/>
            <w:tcBorders>
              <w:bottom w:val="single" w:sz="4" w:space="0" w:color="000000"/>
            </w:tcBorders>
          </w:tcPr>
          <w:p>
            <w:pPr>
              <w:pStyle w:val="TableParagraph"/>
              <w:spacing w:line="226" w:lineRule="exact"/>
              <w:ind w:right="232"/>
              <w:rPr>
                <w:sz w:val="20"/>
              </w:rPr>
            </w:pPr>
            <w:r>
              <w:rPr>
                <w:spacing w:val="-4"/>
                <w:sz w:val="20"/>
              </w:rPr>
              <w:t>68.4</w:t>
            </w:r>
          </w:p>
        </w:tc>
        <w:tc>
          <w:tcPr>
            <w:tcW w:w="1261" w:type="dxa"/>
            <w:tcBorders>
              <w:bottom w:val="single" w:sz="4" w:space="0" w:color="000000"/>
            </w:tcBorders>
          </w:tcPr>
          <w:p>
            <w:pPr>
              <w:pStyle w:val="TableParagraph"/>
              <w:spacing w:line="226" w:lineRule="exact"/>
              <w:ind w:right="235"/>
              <w:rPr>
                <w:sz w:val="20"/>
              </w:rPr>
            </w:pPr>
            <w:r>
              <w:rPr>
                <w:spacing w:val="-2"/>
                <w:sz w:val="20"/>
              </w:rPr>
              <w:t>-</w:t>
            </w:r>
            <w:r>
              <w:rPr>
                <w:spacing w:val="-5"/>
                <w:sz w:val="20"/>
              </w:rPr>
              <w:t>0.8</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2"/>
                <w:sz w:val="20"/>
              </w:rPr>
              <w:t>-</w:t>
            </w:r>
            <w:r>
              <w:rPr>
                <w:spacing w:val="-5"/>
                <w:sz w:val="20"/>
              </w:rPr>
              <w:t>3.0</w:t>
            </w:r>
          </w:p>
        </w:tc>
      </w:tr>
      <w:tr>
        <w:trPr>
          <w:trHeight w:val="265" w:hRule="atLeast"/>
        </w:trPr>
        <w:tc>
          <w:tcPr>
            <w:tcW w:w="4671" w:type="dxa"/>
            <w:tcBorders>
              <w:top w:val="single" w:sz="4" w:space="0" w:color="000000"/>
              <w:left w:val="single" w:sz="4" w:space="0" w:color="000000"/>
            </w:tcBorders>
          </w:tcPr>
          <w:p>
            <w:pPr>
              <w:pStyle w:val="TableParagraph"/>
              <w:spacing w:line="240" w:lineRule="auto" w:before="1"/>
              <w:ind w:left="482"/>
              <w:jc w:val="left"/>
              <w:rPr>
                <w:b/>
                <w:sz w:val="20"/>
              </w:rPr>
            </w:pPr>
            <w:r>
              <w:rPr>
                <w:b/>
                <w:sz w:val="20"/>
              </w:rPr>
              <w:t>Educational</w:t>
            </w:r>
            <w:r>
              <w:rPr>
                <w:b/>
                <w:spacing w:val="-8"/>
                <w:sz w:val="20"/>
              </w:rPr>
              <w:t> </w:t>
            </w:r>
            <w:r>
              <w:rPr>
                <w:b/>
                <w:sz w:val="20"/>
              </w:rPr>
              <w:t>&amp;</w:t>
            </w:r>
            <w:r>
              <w:rPr>
                <w:b/>
                <w:spacing w:val="-6"/>
                <w:sz w:val="20"/>
              </w:rPr>
              <w:t> </w:t>
            </w:r>
            <w:r>
              <w:rPr>
                <w:b/>
                <w:sz w:val="20"/>
              </w:rPr>
              <w:t>Health</w:t>
            </w:r>
            <w:r>
              <w:rPr>
                <w:b/>
                <w:spacing w:val="-5"/>
                <w:sz w:val="20"/>
              </w:rPr>
              <w:t> </w:t>
            </w:r>
            <w:r>
              <w:rPr>
                <w:b/>
                <w:spacing w:val="-2"/>
                <w:sz w:val="20"/>
              </w:rPr>
              <w:t>Services</w:t>
            </w:r>
          </w:p>
        </w:tc>
        <w:tc>
          <w:tcPr>
            <w:tcW w:w="1279" w:type="dxa"/>
            <w:tcBorders>
              <w:top w:val="single" w:sz="4" w:space="0" w:color="000000"/>
            </w:tcBorders>
          </w:tcPr>
          <w:p>
            <w:pPr>
              <w:pStyle w:val="TableParagraph"/>
              <w:spacing w:line="240" w:lineRule="auto" w:before="1"/>
              <w:ind w:right="154"/>
              <w:rPr>
                <w:b/>
                <w:sz w:val="20"/>
              </w:rPr>
            </w:pPr>
            <w:r>
              <w:rPr>
                <w:b/>
                <w:spacing w:val="-2"/>
                <w:sz w:val="20"/>
              </w:rPr>
              <w:t>200.6</w:t>
            </w:r>
          </w:p>
        </w:tc>
        <w:tc>
          <w:tcPr>
            <w:tcW w:w="1350" w:type="dxa"/>
            <w:tcBorders>
              <w:top w:val="single" w:sz="4" w:space="0" w:color="000000"/>
            </w:tcBorders>
          </w:tcPr>
          <w:p>
            <w:pPr>
              <w:pStyle w:val="TableParagraph"/>
              <w:spacing w:line="240" w:lineRule="auto" w:before="1"/>
              <w:ind w:right="275"/>
              <w:rPr>
                <w:b/>
                <w:sz w:val="20"/>
              </w:rPr>
            </w:pPr>
            <w:r>
              <w:rPr>
                <w:b/>
                <w:spacing w:val="-2"/>
                <w:sz w:val="20"/>
              </w:rPr>
              <w:t>200.2</w:t>
            </w:r>
          </w:p>
        </w:tc>
        <w:tc>
          <w:tcPr>
            <w:tcW w:w="1188" w:type="dxa"/>
            <w:tcBorders>
              <w:top w:val="single" w:sz="4" w:space="0" w:color="000000"/>
            </w:tcBorders>
          </w:tcPr>
          <w:p>
            <w:pPr>
              <w:pStyle w:val="TableParagraph"/>
              <w:spacing w:line="240" w:lineRule="auto" w:before="1"/>
              <w:ind w:right="232"/>
              <w:rPr>
                <w:b/>
                <w:sz w:val="20"/>
              </w:rPr>
            </w:pPr>
            <w:r>
              <w:rPr>
                <w:b/>
                <w:spacing w:val="-2"/>
                <w:sz w:val="20"/>
              </w:rPr>
              <w:t>196.1</w:t>
            </w:r>
          </w:p>
        </w:tc>
        <w:tc>
          <w:tcPr>
            <w:tcW w:w="1261" w:type="dxa"/>
            <w:tcBorders>
              <w:top w:val="single" w:sz="4" w:space="0" w:color="000000"/>
            </w:tcBorders>
          </w:tcPr>
          <w:p>
            <w:pPr>
              <w:pStyle w:val="TableParagraph"/>
              <w:spacing w:line="240" w:lineRule="auto" w:before="1"/>
              <w:ind w:right="236"/>
              <w:rPr>
                <w:b/>
                <w:sz w:val="20"/>
              </w:rPr>
            </w:pPr>
            <w:r>
              <w:rPr>
                <w:b/>
                <w:spacing w:val="-5"/>
                <w:sz w:val="20"/>
              </w:rPr>
              <w:t>0.4</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4.5</w:t>
            </w:r>
          </w:p>
        </w:tc>
      </w:tr>
      <w:tr>
        <w:trPr>
          <w:trHeight w:val="253" w:hRule="atLeast"/>
        </w:trPr>
        <w:tc>
          <w:tcPr>
            <w:tcW w:w="4671" w:type="dxa"/>
            <w:tcBorders>
              <w:left w:val="single" w:sz="4" w:space="0" w:color="000000"/>
            </w:tcBorders>
          </w:tcPr>
          <w:p>
            <w:pPr>
              <w:pStyle w:val="TableParagraph"/>
              <w:spacing w:line="227" w:lineRule="exact"/>
              <w:ind w:left="753"/>
              <w:jc w:val="left"/>
              <w:rPr>
                <w:sz w:val="20"/>
              </w:rPr>
            </w:pPr>
            <w:r>
              <w:rPr>
                <w:sz w:val="20"/>
              </w:rPr>
              <w:t>Educational</w:t>
            </w:r>
            <w:r>
              <w:rPr>
                <w:spacing w:val="-11"/>
                <w:sz w:val="20"/>
              </w:rPr>
              <w:t> </w:t>
            </w:r>
            <w:r>
              <w:rPr>
                <w:spacing w:val="-2"/>
                <w:sz w:val="20"/>
              </w:rPr>
              <w:t>Services</w:t>
            </w:r>
          </w:p>
        </w:tc>
        <w:tc>
          <w:tcPr>
            <w:tcW w:w="1279" w:type="dxa"/>
          </w:tcPr>
          <w:p>
            <w:pPr>
              <w:pStyle w:val="TableParagraph"/>
              <w:spacing w:line="227" w:lineRule="exact"/>
              <w:ind w:right="154"/>
              <w:rPr>
                <w:sz w:val="20"/>
              </w:rPr>
            </w:pPr>
            <w:r>
              <w:rPr>
                <w:spacing w:val="-4"/>
                <w:sz w:val="20"/>
              </w:rPr>
              <w:t>18.9</w:t>
            </w:r>
          </w:p>
        </w:tc>
        <w:tc>
          <w:tcPr>
            <w:tcW w:w="1350" w:type="dxa"/>
          </w:tcPr>
          <w:p>
            <w:pPr>
              <w:pStyle w:val="TableParagraph"/>
              <w:spacing w:line="227" w:lineRule="exact"/>
              <w:ind w:right="275"/>
              <w:rPr>
                <w:sz w:val="20"/>
              </w:rPr>
            </w:pPr>
            <w:r>
              <w:rPr>
                <w:spacing w:val="-4"/>
                <w:sz w:val="20"/>
              </w:rPr>
              <w:t>18.4</w:t>
            </w:r>
          </w:p>
        </w:tc>
        <w:tc>
          <w:tcPr>
            <w:tcW w:w="1188" w:type="dxa"/>
          </w:tcPr>
          <w:p>
            <w:pPr>
              <w:pStyle w:val="TableParagraph"/>
              <w:spacing w:line="227" w:lineRule="exact"/>
              <w:ind w:right="232"/>
              <w:rPr>
                <w:sz w:val="20"/>
              </w:rPr>
            </w:pPr>
            <w:r>
              <w:rPr>
                <w:spacing w:val="-4"/>
                <w:sz w:val="20"/>
              </w:rPr>
              <w:t>17.6</w:t>
            </w:r>
          </w:p>
        </w:tc>
        <w:tc>
          <w:tcPr>
            <w:tcW w:w="1261" w:type="dxa"/>
          </w:tcPr>
          <w:p>
            <w:pPr>
              <w:pStyle w:val="TableParagraph"/>
              <w:spacing w:line="227" w:lineRule="exact"/>
              <w:ind w:right="235"/>
              <w:rPr>
                <w:sz w:val="20"/>
              </w:rPr>
            </w:pPr>
            <w:r>
              <w:rPr>
                <w:spacing w:val="-5"/>
                <w:sz w:val="20"/>
              </w:rPr>
              <w:t>0.5</w:t>
            </w:r>
          </w:p>
        </w:tc>
        <w:tc>
          <w:tcPr>
            <w:tcW w:w="1059" w:type="dxa"/>
            <w:tcBorders>
              <w:right w:val="single" w:sz="4" w:space="0" w:color="000000"/>
            </w:tcBorders>
          </w:tcPr>
          <w:p>
            <w:pPr>
              <w:pStyle w:val="TableParagraph"/>
              <w:spacing w:line="227" w:lineRule="exact"/>
              <w:ind w:right="22"/>
              <w:rPr>
                <w:sz w:val="20"/>
              </w:rPr>
            </w:pPr>
            <w:r>
              <w:rPr>
                <w:spacing w:val="-5"/>
                <w:sz w:val="20"/>
              </w:rPr>
              <w:t>1.3</w:t>
            </w:r>
          </w:p>
        </w:tc>
      </w:tr>
      <w:tr>
        <w:trPr>
          <w:trHeight w:val="259" w:hRule="atLeast"/>
        </w:trPr>
        <w:tc>
          <w:tcPr>
            <w:tcW w:w="4671" w:type="dxa"/>
            <w:tcBorders>
              <w:left w:val="single" w:sz="4" w:space="0" w:color="000000"/>
            </w:tcBorders>
          </w:tcPr>
          <w:p>
            <w:pPr>
              <w:pStyle w:val="TableParagraph"/>
              <w:ind w:left="753"/>
              <w:jc w:val="left"/>
              <w:rPr>
                <w:sz w:val="20"/>
              </w:rPr>
            </w:pPr>
            <w:r>
              <w:rPr>
                <w:sz w:val="20"/>
              </w:rPr>
              <w:t>Health</w:t>
            </w:r>
            <w:r>
              <w:rPr>
                <w:spacing w:val="-5"/>
                <w:sz w:val="20"/>
              </w:rPr>
              <w:t> </w:t>
            </w:r>
            <w:r>
              <w:rPr>
                <w:sz w:val="20"/>
              </w:rPr>
              <w:t>Care</w:t>
            </w:r>
            <w:r>
              <w:rPr>
                <w:spacing w:val="-6"/>
                <w:sz w:val="20"/>
              </w:rPr>
              <w:t> </w:t>
            </w:r>
            <w:r>
              <w:rPr>
                <w:sz w:val="20"/>
              </w:rPr>
              <w:t>&amp;</w:t>
            </w:r>
            <w:r>
              <w:rPr>
                <w:spacing w:val="-4"/>
                <w:sz w:val="20"/>
              </w:rPr>
              <w:t> </w:t>
            </w:r>
            <w:r>
              <w:rPr>
                <w:sz w:val="20"/>
              </w:rPr>
              <w:t>Social</w:t>
            </w:r>
            <w:r>
              <w:rPr>
                <w:spacing w:val="-5"/>
                <w:sz w:val="20"/>
              </w:rPr>
              <w:t> </w:t>
            </w:r>
            <w:r>
              <w:rPr>
                <w:spacing w:val="-2"/>
                <w:sz w:val="20"/>
              </w:rPr>
              <w:t>Assistance</w:t>
            </w:r>
          </w:p>
        </w:tc>
        <w:tc>
          <w:tcPr>
            <w:tcW w:w="1279" w:type="dxa"/>
          </w:tcPr>
          <w:p>
            <w:pPr>
              <w:pStyle w:val="TableParagraph"/>
              <w:ind w:right="154"/>
              <w:rPr>
                <w:sz w:val="20"/>
              </w:rPr>
            </w:pPr>
            <w:r>
              <w:rPr>
                <w:spacing w:val="-2"/>
                <w:sz w:val="20"/>
              </w:rPr>
              <w:t>181.7</w:t>
            </w:r>
          </w:p>
        </w:tc>
        <w:tc>
          <w:tcPr>
            <w:tcW w:w="1350" w:type="dxa"/>
          </w:tcPr>
          <w:p>
            <w:pPr>
              <w:pStyle w:val="TableParagraph"/>
              <w:ind w:right="275"/>
              <w:rPr>
                <w:sz w:val="20"/>
              </w:rPr>
            </w:pPr>
            <w:r>
              <w:rPr>
                <w:spacing w:val="-2"/>
                <w:sz w:val="20"/>
              </w:rPr>
              <w:t>181.8</w:t>
            </w:r>
          </w:p>
        </w:tc>
        <w:tc>
          <w:tcPr>
            <w:tcW w:w="1188" w:type="dxa"/>
          </w:tcPr>
          <w:p>
            <w:pPr>
              <w:pStyle w:val="TableParagraph"/>
              <w:ind w:right="232"/>
              <w:rPr>
                <w:sz w:val="20"/>
              </w:rPr>
            </w:pPr>
            <w:r>
              <w:rPr>
                <w:spacing w:val="-2"/>
                <w:sz w:val="20"/>
              </w:rPr>
              <w:t>178.5</w:t>
            </w:r>
          </w:p>
        </w:tc>
        <w:tc>
          <w:tcPr>
            <w:tcW w:w="1261" w:type="dxa"/>
          </w:tcPr>
          <w:p>
            <w:pPr>
              <w:pStyle w:val="TableParagraph"/>
              <w:ind w:right="235"/>
              <w:rPr>
                <w:sz w:val="20"/>
              </w:rPr>
            </w:pPr>
            <w:r>
              <w:rPr>
                <w:spacing w:val="-2"/>
                <w:sz w:val="20"/>
              </w:rPr>
              <w:t>-</w:t>
            </w:r>
            <w:r>
              <w:rPr>
                <w:spacing w:val="-5"/>
                <w:sz w:val="20"/>
              </w:rPr>
              <w:t>0.1</w:t>
            </w:r>
          </w:p>
        </w:tc>
        <w:tc>
          <w:tcPr>
            <w:tcW w:w="1059" w:type="dxa"/>
            <w:tcBorders>
              <w:right w:val="single" w:sz="4" w:space="0" w:color="000000"/>
            </w:tcBorders>
          </w:tcPr>
          <w:p>
            <w:pPr>
              <w:pStyle w:val="TableParagraph"/>
              <w:ind w:right="22"/>
              <w:rPr>
                <w:sz w:val="20"/>
              </w:rPr>
            </w:pPr>
            <w:r>
              <w:rPr>
                <w:spacing w:val="-5"/>
                <w:sz w:val="20"/>
              </w:rPr>
              <w:t>3.2</w:t>
            </w:r>
          </w:p>
        </w:tc>
      </w:tr>
      <w:tr>
        <w:trPr>
          <w:trHeight w:val="259" w:hRule="atLeast"/>
        </w:trPr>
        <w:tc>
          <w:tcPr>
            <w:tcW w:w="4671" w:type="dxa"/>
            <w:tcBorders>
              <w:left w:val="single" w:sz="4" w:space="0" w:color="000000"/>
            </w:tcBorders>
          </w:tcPr>
          <w:p>
            <w:pPr>
              <w:pStyle w:val="TableParagraph"/>
              <w:ind w:left="935"/>
              <w:jc w:val="left"/>
              <w:rPr>
                <w:sz w:val="20"/>
              </w:rPr>
            </w:pPr>
            <w:r>
              <w:rPr>
                <w:sz w:val="20"/>
              </w:rPr>
              <w:t>Ambulatory</w:t>
            </w:r>
            <w:r>
              <w:rPr>
                <w:spacing w:val="-10"/>
                <w:sz w:val="20"/>
              </w:rPr>
              <w:t> </w:t>
            </w:r>
            <w:r>
              <w:rPr>
                <w:sz w:val="20"/>
              </w:rPr>
              <w:t>Health</w:t>
            </w:r>
            <w:r>
              <w:rPr>
                <w:spacing w:val="-11"/>
                <w:sz w:val="20"/>
              </w:rPr>
              <w:t> </w:t>
            </w:r>
            <w:r>
              <w:rPr>
                <w:spacing w:val="-4"/>
                <w:sz w:val="20"/>
              </w:rPr>
              <w:t>Care</w:t>
            </w:r>
          </w:p>
        </w:tc>
        <w:tc>
          <w:tcPr>
            <w:tcW w:w="1279" w:type="dxa"/>
          </w:tcPr>
          <w:p>
            <w:pPr>
              <w:pStyle w:val="TableParagraph"/>
              <w:ind w:right="154"/>
              <w:rPr>
                <w:sz w:val="20"/>
              </w:rPr>
            </w:pPr>
            <w:r>
              <w:rPr>
                <w:spacing w:val="-4"/>
                <w:sz w:val="20"/>
              </w:rPr>
              <w:t>63.5</w:t>
            </w:r>
          </w:p>
        </w:tc>
        <w:tc>
          <w:tcPr>
            <w:tcW w:w="1350" w:type="dxa"/>
          </w:tcPr>
          <w:p>
            <w:pPr>
              <w:pStyle w:val="TableParagraph"/>
              <w:ind w:right="275"/>
              <w:rPr>
                <w:sz w:val="20"/>
              </w:rPr>
            </w:pPr>
            <w:r>
              <w:rPr>
                <w:spacing w:val="-4"/>
                <w:sz w:val="20"/>
              </w:rPr>
              <w:t>63.0</w:t>
            </w:r>
          </w:p>
        </w:tc>
        <w:tc>
          <w:tcPr>
            <w:tcW w:w="1188" w:type="dxa"/>
          </w:tcPr>
          <w:p>
            <w:pPr>
              <w:pStyle w:val="TableParagraph"/>
              <w:ind w:right="232"/>
              <w:rPr>
                <w:sz w:val="20"/>
              </w:rPr>
            </w:pPr>
            <w:r>
              <w:rPr>
                <w:spacing w:val="-4"/>
                <w:sz w:val="20"/>
              </w:rPr>
              <w:t>60.6</w:t>
            </w:r>
          </w:p>
        </w:tc>
        <w:tc>
          <w:tcPr>
            <w:tcW w:w="1261" w:type="dxa"/>
          </w:tcPr>
          <w:p>
            <w:pPr>
              <w:pStyle w:val="TableParagraph"/>
              <w:ind w:right="235"/>
              <w:rPr>
                <w:sz w:val="20"/>
              </w:rPr>
            </w:pPr>
            <w:r>
              <w:rPr>
                <w:spacing w:val="-5"/>
                <w:sz w:val="20"/>
              </w:rPr>
              <w:t>0.5</w:t>
            </w:r>
          </w:p>
        </w:tc>
        <w:tc>
          <w:tcPr>
            <w:tcW w:w="1059" w:type="dxa"/>
            <w:tcBorders>
              <w:right w:val="single" w:sz="4" w:space="0" w:color="000000"/>
            </w:tcBorders>
          </w:tcPr>
          <w:p>
            <w:pPr>
              <w:pStyle w:val="TableParagraph"/>
              <w:ind w:right="22"/>
              <w:rPr>
                <w:sz w:val="20"/>
              </w:rPr>
            </w:pPr>
            <w:r>
              <w:rPr>
                <w:spacing w:val="-5"/>
                <w:sz w:val="20"/>
              </w:rPr>
              <w:t>2.9</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935"/>
              <w:jc w:val="left"/>
              <w:rPr>
                <w:sz w:val="20"/>
              </w:rPr>
            </w:pPr>
            <w:r>
              <w:rPr>
                <w:sz w:val="20"/>
              </w:rPr>
              <w:t>Social</w:t>
            </w:r>
            <w:r>
              <w:rPr>
                <w:spacing w:val="-7"/>
                <w:sz w:val="20"/>
              </w:rPr>
              <w:t> </w:t>
            </w:r>
            <w:r>
              <w:rPr>
                <w:spacing w:val="-2"/>
                <w:sz w:val="20"/>
              </w:rPr>
              <w:t>Assistance</w:t>
            </w:r>
          </w:p>
        </w:tc>
        <w:tc>
          <w:tcPr>
            <w:tcW w:w="1279" w:type="dxa"/>
            <w:tcBorders>
              <w:bottom w:val="single" w:sz="4" w:space="0" w:color="000000"/>
            </w:tcBorders>
          </w:tcPr>
          <w:p>
            <w:pPr>
              <w:pStyle w:val="TableParagraph"/>
              <w:spacing w:line="226" w:lineRule="exact"/>
              <w:ind w:right="154"/>
              <w:rPr>
                <w:sz w:val="20"/>
              </w:rPr>
            </w:pPr>
            <w:r>
              <w:rPr>
                <w:spacing w:val="-4"/>
                <w:sz w:val="20"/>
              </w:rPr>
              <w:t>35.9</w:t>
            </w:r>
          </w:p>
        </w:tc>
        <w:tc>
          <w:tcPr>
            <w:tcW w:w="1350" w:type="dxa"/>
            <w:tcBorders>
              <w:bottom w:val="single" w:sz="4" w:space="0" w:color="000000"/>
            </w:tcBorders>
          </w:tcPr>
          <w:p>
            <w:pPr>
              <w:pStyle w:val="TableParagraph"/>
              <w:spacing w:line="226" w:lineRule="exact"/>
              <w:ind w:right="275"/>
              <w:rPr>
                <w:sz w:val="20"/>
              </w:rPr>
            </w:pPr>
            <w:r>
              <w:rPr>
                <w:spacing w:val="-4"/>
                <w:sz w:val="20"/>
              </w:rPr>
              <w:t>35.9</w:t>
            </w:r>
          </w:p>
        </w:tc>
        <w:tc>
          <w:tcPr>
            <w:tcW w:w="1188" w:type="dxa"/>
            <w:tcBorders>
              <w:bottom w:val="single" w:sz="4" w:space="0" w:color="000000"/>
            </w:tcBorders>
          </w:tcPr>
          <w:p>
            <w:pPr>
              <w:pStyle w:val="TableParagraph"/>
              <w:spacing w:line="226" w:lineRule="exact"/>
              <w:ind w:right="232"/>
              <w:rPr>
                <w:sz w:val="20"/>
              </w:rPr>
            </w:pPr>
            <w:r>
              <w:rPr>
                <w:spacing w:val="-4"/>
                <w:sz w:val="20"/>
              </w:rPr>
              <w:t>36.1</w:t>
            </w:r>
          </w:p>
        </w:tc>
        <w:tc>
          <w:tcPr>
            <w:tcW w:w="1261" w:type="dxa"/>
            <w:tcBorders>
              <w:bottom w:val="single" w:sz="4" w:space="0" w:color="000000"/>
            </w:tcBorders>
          </w:tcPr>
          <w:p>
            <w:pPr>
              <w:pStyle w:val="TableParagraph"/>
              <w:spacing w:line="226" w:lineRule="exact"/>
              <w:ind w:right="235"/>
              <w:rPr>
                <w:sz w:val="20"/>
              </w:rPr>
            </w:pPr>
            <w:r>
              <w:rPr>
                <w:spacing w:val="-5"/>
                <w:sz w:val="20"/>
              </w:rPr>
              <w:t>0.0</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2"/>
                <w:sz w:val="20"/>
              </w:rPr>
              <w:t>-</w:t>
            </w:r>
            <w:r>
              <w:rPr>
                <w:spacing w:val="-5"/>
                <w:sz w:val="20"/>
              </w:rPr>
              <w:t>0.2</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527"/>
              <w:jc w:val="left"/>
              <w:rPr>
                <w:b/>
                <w:sz w:val="20"/>
              </w:rPr>
            </w:pPr>
            <w:r>
              <w:rPr>
                <w:b/>
                <w:sz w:val="20"/>
              </w:rPr>
              <w:t>Leisure</w:t>
            </w:r>
            <w:r>
              <w:rPr>
                <w:b/>
                <w:spacing w:val="-5"/>
                <w:sz w:val="20"/>
              </w:rPr>
              <w:t> </w:t>
            </w:r>
            <w:r>
              <w:rPr>
                <w:b/>
                <w:sz w:val="20"/>
              </w:rPr>
              <w:t>&amp;</w:t>
            </w:r>
            <w:r>
              <w:rPr>
                <w:b/>
                <w:spacing w:val="-3"/>
                <w:sz w:val="20"/>
              </w:rPr>
              <w:t> </w:t>
            </w:r>
            <w:r>
              <w:rPr>
                <w:b/>
                <w:spacing w:val="-2"/>
                <w:sz w:val="20"/>
              </w:rPr>
              <w:t>Hospitality</w:t>
            </w:r>
          </w:p>
        </w:tc>
        <w:tc>
          <w:tcPr>
            <w:tcW w:w="1279" w:type="dxa"/>
            <w:tcBorders>
              <w:top w:val="single" w:sz="4" w:space="0" w:color="000000"/>
            </w:tcBorders>
          </w:tcPr>
          <w:p>
            <w:pPr>
              <w:pStyle w:val="TableParagraph"/>
              <w:spacing w:line="240" w:lineRule="auto" w:before="1"/>
              <w:ind w:right="154"/>
              <w:rPr>
                <w:b/>
                <w:sz w:val="20"/>
              </w:rPr>
            </w:pPr>
            <w:r>
              <w:rPr>
                <w:b/>
                <w:spacing w:val="-2"/>
                <w:sz w:val="20"/>
              </w:rPr>
              <w:t>124.7</w:t>
            </w:r>
          </w:p>
        </w:tc>
        <w:tc>
          <w:tcPr>
            <w:tcW w:w="1350" w:type="dxa"/>
            <w:tcBorders>
              <w:top w:val="single" w:sz="4" w:space="0" w:color="000000"/>
            </w:tcBorders>
          </w:tcPr>
          <w:p>
            <w:pPr>
              <w:pStyle w:val="TableParagraph"/>
              <w:spacing w:line="240" w:lineRule="auto" w:before="1"/>
              <w:ind w:right="275"/>
              <w:rPr>
                <w:b/>
                <w:sz w:val="20"/>
              </w:rPr>
            </w:pPr>
            <w:r>
              <w:rPr>
                <w:b/>
                <w:spacing w:val="-2"/>
                <w:sz w:val="20"/>
              </w:rPr>
              <w:t>124.9</w:t>
            </w:r>
          </w:p>
        </w:tc>
        <w:tc>
          <w:tcPr>
            <w:tcW w:w="1188" w:type="dxa"/>
            <w:tcBorders>
              <w:top w:val="single" w:sz="4" w:space="0" w:color="000000"/>
            </w:tcBorders>
          </w:tcPr>
          <w:p>
            <w:pPr>
              <w:pStyle w:val="TableParagraph"/>
              <w:spacing w:line="240" w:lineRule="auto" w:before="1"/>
              <w:ind w:right="232"/>
              <w:rPr>
                <w:b/>
                <w:sz w:val="20"/>
              </w:rPr>
            </w:pPr>
            <w:r>
              <w:rPr>
                <w:b/>
                <w:spacing w:val="-2"/>
                <w:sz w:val="20"/>
              </w:rPr>
              <w:t>120.7</w:t>
            </w:r>
          </w:p>
        </w:tc>
        <w:tc>
          <w:tcPr>
            <w:tcW w:w="1261" w:type="dxa"/>
            <w:tcBorders>
              <w:top w:val="single" w:sz="4" w:space="0" w:color="000000"/>
            </w:tcBorders>
          </w:tcPr>
          <w:p>
            <w:pPr>
              <w:pStyle w:val="TableParagraph"/>
              <w:spacing w:line="240" w:lineRule="auto" w:before="1"/>
              <w:ind w:right="236"/>
              <w:rPr>
                <w:b/>
                <w:sz w:val="20"/>
              </w:rPr>
            </w:pPr>
            <w:r>
              <w:rPr>
                <w:b/>
                <w:spacing w:val="-2"/>
                <w:sz w:val="20"/>
              </w:rPr>
              <w:t>-</w:t>
            </w:r>
            <w:r>
              <w:rPr>
                <w:b/>
                <w:spacing w:val="-5"/>
                <w:sz w:val="20"/>
              </w:rPr>
              <w:t>0.2</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4.0</w:t>
            </w:r>
          </w:p>
        </w:tc>
      </w:tr>
      <w:tr>
        <w:trPr>
          <w:trHeight w:val="254" w:hRule="atLeast"/>
        </w:trPr>
        <w:tc>
          <w:tcPr>
            <w:tcW w:w="4671" w:type="dxa"/>
            <w:tcBorders>
              <w:left w:val="single" w:sz="4" w:space="0" w:color="000000"/>
            </w:tcBorders>
          </w:tcPr>
          <w:p>
            <w:pPr>
              <w:pStyle w:val="TableParagraph"/>
              <w:spacing w:line="228" w:lineRule="exact"/>
              <w:ind w:left="799"/>
              <w:jc w:val="left"/>
              <w:rPr>
                <w:sz w:val="20"/>
              </w:rPr>
            </w:pPr>
            <w:r>
              <w:rPr>
                <w:sz w:val="20"/>
              </w:rPr>
              <w:t>Arts,</w:t>
            </w:r>
            <w:r>
              <w:rPr>
                <w:spacing w:val="-9"/>
                <w:sz w:val="20"/>
              </w:rPr>
              <w:t> </w:t>
            </w:r>
            <w:r>
              <w:rPr>
                <w:sz w:val="20"/>
              </w:rPr>
              <w:t>Entertainment,</w:t>
            </w:r>
            <w:r>
              <w:rPr>
                <w:spacing w:val="-5"/>
                <w:sz w:val="20"/>
              </w:rPr>
              <w:t> </w:t>
            </w:r>
            <w:r>
              <w:rPr>
                <w:sz w:val="20"/>
              </w:rPr>
              <w:t>&amp;</w:t>
            </w:r>
            <w:r>
              <w:rPr>
                <w:spacing w:val="-6"/>
                <w:sz w:val="20"/>
              </w:rPr>
              <w:t> </w:t>
            </w:r>
            <w:r>
              <w:rPr>
                <w:spacing w:val="-2"/>
                <w:sz w:val="20"/>
              </w:rPr>
              <w:t>Recreation</w:t>
            </w:r>
          </w:p>
        </w:tc>
        <w:tc>
          <w:tcPr>
            <w:tcW w:w="1279" w:type="dxa"/>
          </w:tcPr>
          <w:p>
            <w:pPr>
              <w:pStyle w:val="TableParagraph"/>
              <w:spacing w:line="228" w:lineRule="exact"/>
              <w:ind w:right="154"/>
              <w:rPr>
                <w:sz w:val="20"/>
              </w:rPr>
            </w:pPr>
            <w:r>
              <w:rPr>
                <w:spacing w:val="-4"/>
                <w:sz w:val="20"/>
              </w:rPr>
              <w:t>11.6</w:t>
            </w:r>
          </w:p>
        </w:tc>
        <w:tc>
          <w:tcPr>
            <w:tcW w:w="1350" w:type="dxa"/>
          </w:tcPr>
          <w:p>
            <w:pPr>
              <w:pStyle w:val="TableParagraph"/>
              <w:spacing w:line="228" w:lineRule="exact"/>
              <w:ind w:right="275"/>
              <w:rPr>
                <w:sz w:val="20"/>
              </w:rPr>
            </w:pPr>
            <w:r>
              <w:rPr>
                <w:spacing w:val="-4"/>
                <w:sz w:val="20"/>
              </w:rPr>
              <w:t>12.0</w:t>
            </w:r>
          </w:p>
        </w:tc>
        <w:tc>
          <w:tcPr>
            <w:tcW w:w="1188" w:type="dxa"/>
          </w:tcPr>
          <w:p>
            <w:pPr>
              <w:pStyle w:val="TableParagraph"/>
              <w:spacing w:line="228" w:lineRule="exact"/>
              <w:ind w:right="232"/>
              <w:rPr>
                <w:sz w:val="20"/>
              </w:rPr>
            </w:pPr>
            <w:r>
              <w:rPr>
                <w:spacing w:val="-4"/>
                <w:sz w:val="20"/>
              </w:rPr>
              <w:t>11.6</w:t>
            </w:r>
          </w:p>
        </w:tc>
        <w:tc>
          <w:tcPr>
            <w:tcW w:w="1261" w:type="dxa"/>
          </w:tcPr>
          <w:p>
            <w:pPr>
              <w:pStyle w:val="TableParagraph"/>
              <w:spacing w:line="228" w:lineRule="exact"/>
              <w:ind w:right="235"/>
              <w:rPr>
                <w:sz w:val="20"/>
              </w:rPr>
            </w:pPr>
            <w:r>
              <w:rPr>
                <w:spacing w:val="-2"/>
                <w:sz w:val="20"/>
              </w:rPr>
              <w:t>-</w:t>
            </w:r>
            <w:r>
              <w:rPr>
                <w:spacing w:val="-5"/>
                <w:sz w:val="20"/>
              </w:rPr>
              <w:t>0.4</w:t>
            </w:r>
          </w:p>
        </w:tc>
        <w:tc>
          <w:tcPr>
            <w:tcW w:w="1059" w:type="dxa"/>
            <w:tcBorders>
              <w:right w:val="single" w:sz="4" w:space="0" w:color="000000"/>
            </w:tcBorders>
          </w:tcPr>
          <w:p>
            <w:pPr>
              <w:pStyle w:val="TableParagraph"/>
              <w:spacing w:line="228" w:lineRule="exact"/>
              <w:ind w:right="22"/>
              <w:rPr>
                <w:sz w:val="20"/>
              </w:rPr>
            </w:pPr>
            <w:r>
              <w:rPr>
                <w:spacing w:val="-5"/>
                <w:sz w:val="20"/>
              </w:rPr>
              <w:t>0.0</w:t>
            </w:r>
          </w:p>
        </w:tc>
      </w:tr>
      <w:tr>
        <w:trPr>
          <w:trHeight w:val="259" w:hRule="atLeast"/>
        </w:trPr>
        <w:tc>
          <w:tcPr>
            <w:tcW w:w="4671" w:type="dxa"/>
            <w:tcBorders>
              <w:left w:val="single" w:sz="4" w:space="0" w:color="000000"/>
            </w:tcBorders>
          </w:tcPr>
          <w:p>
            <w:pPr>
              <w:pStyle w:val="TableParagraph"/>
              <w:ind w:left="799"/>
              <w:jc w:val="left"/>
              <w:rPr>
                <w:sz w:val="20"/>
              </w:rPr>
            </w:pPr>
            <w:r>
              <w:rPr>
                <w:sz w:val="20"/>
              </w:rPr>
              <w:t>Accommodation</w:t>
            </w:r>
            <w:r>
              <w:rPr>
                <w:spacing w:val="-8"/>
                <w:sz w:val="20"/>
              </w:rPr>
              <w:t> </w:t>
            </w:r>
            <w:r>
              <w:rPr>
                <w:sz w:val="20"/>
              </w:rPr>
              <w:t>&amp;</w:t>
            </w:r>
            <w:r>
              <w:rPr>
                <w:spacing w:val="-8"/>
                <w:sz w:val="20"/>
              </w:rPr>
              <w:t> </w:t>
            </w:r>
            <w:r>
              <w:rPr>
                <w:sz w:val="20"/>
              </w:rPr>
              <w:t>Food</w:t>
            </w:r>
            <w:r>
              <w:rPr>
                <w:spacing w:val="-7"/>
                <w:sz w:val="20"/>
              </w:rPr>
              <w:t> </w:t>
            </w:r>
            <w:r>
              <w:rPr>
                <w:spacing w:val="-2"/>
                <w:sz w:val="20"/>
              </w:rPr>
              <w:t>Services</w:t>
            </w:r>
          </w:p>
        </w:tc>
        <w:tc>
          <w:tcPr>
            <w:tcW w:w="1279" w:type="dxa"/>
          </w:tcPr>
          <w:p>
            <w:pPr>
              <w:pStyle w:val="TableParagraph"/>
              <w:ind w:right="154"/>
              <w:rPr>
                <w:sz w:val="20"/>
              </w:rPr>
            </w:pPr>
            <w:r>
              <w:rPr>
                <w:spacing w:val="-2"/>
                <w:sz w:val="20"/>
              </w:rPr>
              <w:t>113.1</w:t>
            </w:r>
          </w:p>
        </w:tc>
        <w:tc>
          <w:tcPr>
            <w:tcW w:w="1350" w:type="dxa"/>
          </w:tcPr>
          <w:p>
            <w:pPr>
              <w:pStyle w:val="TableParagraph"/>
              <w:ind w:right="275"/>
              <w:rPr>
                <w:sz w:val="20"/>
              </w:rPr>
            </w:pPr>
            <w:r>
              <w:rPr>
                <w:spacing w:val="-2"/>
                <w:sz w:val="20"/>
              </w:rPr>
              <w:t>112.9</w:t>
            </w:r>
          </w:p>
        </w:tc>
        <w:tc>
          <w:tcPr>
            <w:tcW w:w="1188" w:type="dxa"/>
          </w:tcPr>
          <w:p>
            <w:pPr>
              <w:pStyle w:val="TableParagraph"/>
              <w:ind w:right="232"/>
              <w:rPr>
                <w:sz w:val="20"/>
              </w:rPr>
            </w:pPr>
            <w:r>
              <w:rPr>
                <w:spacing w:val="-2"/>
                <w:sz w:val="20"/>
              </w:rPr>
              <w:t>109.1</w:t>
            </w:r>
          </w:p>
        </w:tc>
        <w:tc>
          <w:tcPr>
            <w:tcW w:w="1261" w:type="dxa"/>
          </w:tcPr>
          <w:p>
            <w:pPr>
              <w:pStyle w:val="TableParagraph"/>
              <w:ind w:right="235"/>
              <w:rPr>
                <w:sz w:val="20"/>
              </w:rPr>
            </w:pPr>
            <w:r>
              <w:rPr>
                <w:spacing w:val="-5"/>
                <w:sz w:val="20"/>
              </w:rPr>
              <w:t>0.2</w:t>
            </w:r>
          </w:p>
        </w:tc>
        <w:tc>
          <w:tcPr>
            <w:tcW w:w="1059" w:type="dxa"/>
            <w:tcBorders>
              <w:right w:val="single" w:sz="4" w:space="0" w:color="000000"/>
            </w:tcBorders>
          </w:tcPr>
          <w:p>
            <w:pPr>
              <w:pStyle w:val="TableParagraph"/>
              <w:ind w:right="22"/>
              <w:rPr>
                <w:sz w:val="20"/>
              </w:rPr>
            </w:pPr>
            <w:r>
              <w:rPr>
                <w:spacing w:val="-5"/>
                <w:sz w:val="20"/>
              </w:rPr>
              <w:t>4.0</w:t>
            </w:r>
          </w:p>
        </w:tc>
      </w:tr>
      <w:tr>
        <w:trPr>
          <w:trHeight w:val="259" w:hRule="atLeast"/>
        </w:trPr>
        <w:tc>
          <w:tcPr>
            <w:tcW w:w="4671" w:type="dxa"/>
            <w:tcBorders>
              <w:left w:val="single" w:sz="4" w:space="0" w:color="000000"/>
            </w:tcBorders>
          </w:tcPr>
          <w:p>
            <w:pPr>
              <w:pStyle w:val="TableParagraph"/>
              <w:ind w:left="981"/>
              <w:jc w:val="left"/>
              <w:rPr>
                <w:sz w:val="20"/>
              </w:rPr>
            </w:pPr>
            <w:r>
              <w:rPr>
                <w:spacing w:val="-2"/>
                <w:sz w:val="20"/>
              </w:rPr>
              <w:t>Accommodation</w:t>
            </w:r>
            <w:r>
              <w:rPr>
                <w:spacing w:val="7"/>
                <w:sz w:val="20"/>
              </w:rPr>
              <w:t> </w:t>
            </w:r>
            <w:r>
              <w:rPr>
                <w:spacing w:val="-2"/>
                <w:sz w:val="20"/>
              </w:rPr>
              <w:t>Services</w:t>
            </w:r>
          </w:p>
        </w:tc>
        <w:tc>
          <w:tcPr>
            <w:tcW w:w="1279" w:type="dxa"/>
          </w:tcPr>
          <w:p>
            <w:pPr>
              <w:pStyle w:val="TableParagraph"/>
              <w:ind w:right="154"/>
              <w:rPr>
                <w:sz w:val="20"/>
              </w:rPr>
            </w:pPr>
            <w:r>
              <w:rPr>
                <w:spacing w:val="-4"/>
                <w:sz w:val="20"/>
              </w:rPr>
              <w:t>12.0</w:t>
            </w:r>
          </w:p>
        </w:tc>
        <w:tc>
          <w:tcPr>
            <w:tcW w:w="1350" w:type="dxa"/>
          </w:tcPr>
          <w:p>
            <w:pPr>
              <w:pStyle w:val="TableParagraph"/>
              <w:ind w:right="275"/>
              <w:rPr>
                <w:sz w:val="20"/>
              </w:rPr>
            </w:pPr>
            <w:r>
              <w:rPr>
                <w:spacing w:val="-4"/>
                <w:sz w:val="20"/>
              </w:rPr>
              <w:t>12.1</w:t>
            </w:r>
          </w:p>
        </w:tc>
        <w:tc>
          <w:tcPr>
            <w:tcW w:w="1188" w:type="dxa"/>
          </w:tcPr>
          <w:p>
            <w:pPr>
              <w:pStyle w:val="TableParagraph"/>
              <w:ind w:right="232"/>
              <w:rPr>
                <w:sz w:val="20"/>
              </w:rPr>
            </w:pPr>
            <w:r>
              <w:rPr>
                <w:spacing w:val="-4"/>
                <w:sz w:val="20"/>
              </w:rPr>
              <w:t>11.0</w:t>
            </w:r>
          </w:p>
        </w:tc>
        <w:tc>
          <w:tcPr>
            <w:tcW w:w="1261" w:type="dxa"/>
          </w:tcPr>
          <w:p>
            <w:pPr>
              <w:pStyle w:val="TableParagraph"/>
              <w:ind w:right="235"/>
              <w:rPr>
                <w:sz w:val="20"/>
              </w:rPr>
            </w:pPr>
            <w:r>
              <w:rPr>
                <w:spacing w:val="-2"/>
                <w:sz w:val="20"/>
              </w:rPr>
              <w:t>-</w:t>
            </w:r>
            <w:r>
              <w:rPr>
                <w:spacing w:val="-5"/>
                <w:sz w:val="20"/>
              </w:rPr>
              <w:t>0.1</w:t>
            </w:r>
          </w:p>
        </w:tc>
        <w:tc>
          <w:tcPr>
            <w:tcW w:w="1059" w:type="dxa"/>
            <w:tcBorders>
              <w:right w:val="single" w:sz="4" w:space="0" w:color="000000"/>
            </w:tcBorders>
          </w:tcPr>
          <w:p>
            <w:pPr>
              <w:pStyle w:val="TableParagraph"/>
              <w:ind w:right="22"/>
              <w:rPr>
                <w:sz w:val="20"/>
              </w:rPr>
            </w:pPr>
            <w:r>
              <w:rPr>
                <w:spacing w:val="-5"/>
                <w:sz w:val="20"/>
              </w:rPr>
              <w:t>1.0</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left="981"/>
              <w:jc w:val="left"/>
              <w:rPr>
                <w:sz w:val="20"/>
              </w:rPr>
            </w:pPr>
            <w:r>
              <w:rPr>
                <w:sz w:val="20"/>
              </w:rPr>
              <w:t>Food</w:t>
            </w:r>
            <w:r>
              <w:rPr>
                <w:spacing w:val="-8"/>
                <w:sz w:val="20"/>
              </w:rPr>
              <w:t> </w:t>
            </w:r>
            <w:r>
              <w:rPr>
                <w:spacing w:val="-2"/>
                <w:sz w:val="20"/>
              </w:rPr>
              <w:t>Services</w:t>
            </w:r>
          </w:p>
        </w:tc>
        <w:tc>
          <w:tcPr>
            <w:tcW w:w="1279" w:type="dxa"/>
            <w:tcBorders>
              <w:bottom w:val="single" w:sz="4" w:space="0" w:color="000000"/>
            </w:tcBorders>
          </w:tcPr>
          <w:p>
            <w:pPr>
              <w:pStyle w:val="TableParagraph"/>
              <w:spacing w:line="226" w:lineRule="exact"/>
              <w:ind w:right="154"/>
              <w:rPr>
                <w:sz w:val="20"/>
              </w:rPr>
            </w:pPr>
            <w:r>
              <w:rPr>
                <w:spacing w:val="-2"/>
                <w:sz w:val="20"/>
              </w:rPr>
              <w:t>101.1</w:t>
            </w:r>
          </w:p>
        </w:tc>
        <w:tc>
          <w:tcPr>
            <w:tcW w:w="1350" w:type="dxa"/>
            <w:tcBorders>
              <w:bottom w:val="single" w:sz="4" w:space="0" w:color="000000"/>
            </w:tcBorders>
          </w:tcPr>
          <w:p>
            <w:pPr>
              <w:pStyle w:val="TableParagraph"/>
              <w:spacing w:line="226" w:lineRule="exact"/>
              <w:ind w:right="275"/>
              <w:rPr>
                <w:sz w:val="20"/>
              </w:rPr>
            </w:pPr>
            <w:r>
              <w:rPr>
                <w:spacing w:val="-2"/>
                <w:sz w:val="20"/>
              </w:rPr>
              <w:t>100.8</w:t>
            </w:r>
          </w:p>
        </w:tc>
        <w:tc>
          <w:tcPr>
            <w:tcW w:w="1188" w:type="dxa"/>
            <w:tcBorders>
              <w:bottom w:val="single" w:sz="4" w:space="0" w:color="000000"/>
            </w:tcBorders>
          </w:tcPr>
          <w:p>
            <w:pPr>
              <w:pStyle w:val="TableParagraph"/>
              <w:spacing w:line="226" w:lineRule="exact"/>
              <w:ind w:right="232"/>
              <w:rPr>
                <w:sz w:val="20"/>
              </w:rPr>
            </w:pPr>
            <w:r>
              <w:rPr>
                <w:spacing w:val="-4"/>
                <w:sz w:val="20"/>
              </w:rPr>
              <w:t>98.1</w:t>
            </w:r>
          </w:p>
        </w:tc>
        <w:tc>
          <w:tcPr>
            <w:tcW w:w="1261" w:type="dxa"/>
            <w:tcBorders>
              <w:bottom w:val="single" w:sz="4" w:space="0" w:color="000000"/>
            </w:tcBorders>
          </w:tcPr>
          <w:p>
            <w:pPr>
              <w:pStyle w:val="TableParagraph"/>
              <w:spacing w:line="226" w:lineRule="exact"/>
              <w:ind w:right="235"/>
              <w:rPr>
                <w:sz w:val="20"/>
              </w:rPr>
            </w:pPr>
            <w:r>
              <w:rPr>
                <w:spacing w:val="-5"/>
                <w:sz w:val="20"/>
              </w:rPr>
              <w:t>0.3</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3.0</w:t>
            </w:r>
          </w:p>
        </w:tc>
      </w:tr>
      <w:tr>
        <w:trPr>
          <w:trHeight w:val="249" w:hRule="atLeast"/>
        </w:trPr>
        <w:tc>
          <w:tcPr>
            <w:tcW w:w="4671" w:type="dxa"/>
            <w:tcBorders>
              <w:top w:val="single" w:sz="4" w:space="0" w:color="000000"/>
              <w:left w:val="single" w:sz="4" w:space="0" w:color="000000"/>
              <w:bottom w:val="single" w:sz="4" w:space="0" w:color="000000"/>
            </w:tcBorders>
          </w:tcPr>
          <w:p>
            <w:pPr>
              <w:pStyle w:val="TableParagraph"/>
              <w:spacing w:line="228" w:lineRule="exact" w:before="1"/>
              <w:ind w:left="527"/>
              <w:jc w:val="left"/>
              <w:rPr>
                <w:b/>
                <w:sz w:val="20"/>
              </w:rPr>
            </w:pPr>
            <w:r>
              <w:rPr>
                <w:b/>
                <w:sz w:val="20"/>
              </w:rPr>
              <w:t>Other</w:t>
            </w:r>
            <w:r>
              <w:rPr>
                <w:b/>
                <w:spacing w:val="-4"/>
                <w:sz w:val="20"/>
              </w:rPr>
              <w:t> </w:t>
            </w:r>
            <w:r>
              <w:rPr>
                <w:b/>
                <w:spacing w:val="-2"/>
                <w:sz w:val="20"/>
              </w:rPr>
              <w:t>Services</w:t>
            </w:r>
          </w:p>
        </w:tc>
        <w:tc>
          <w:tcPr>
            <w:tcW w:w="1279" w:type="dxa"/>
            <w:tcBorders>
              <w:top w:val="single" w:sz="4" w:space="0" w:color="000000"/>
              <w:bottom w:val="single" w:sz="4" w:space="0" w:color="000000"/>
            </w:tcBorders>
          </w:tcPr>
          <w:p>
            <w:pPr>
              <w:pStyle w:val="TableParagraph"/>
              <w:spacing w:line="228" w:lineRule="exact" w:before="1"/>
              <w:ind w:right="154"/>
              <w:rPr>
                <w:b/>
                <w:sz w:val="20"/>
              </w:rPr>
            </w:pPr>
            <w:r>
              <w:rPr>
                <w:b/>
                <w:spacing w:val="-4"/>
                <w:sz w:val="20"/>
              </w:rPr>
              <w:t>67.7</w:t>
            </w:r>
          </w:p>
        </w:tc>
        <w:tc>
          <w:tcPr>
            <w:tcW w:w="1350" w:type="dxa"/>
            <w:tcBorders>
              <w:top w:val="single" w:sz="4" w:space="0" w:color="000000"/>
              <w:bottom w:val="single" w:sz="4" w:space="0" w:color="000000"/>
            </w:tcBorders>
          </w:tcPr>
          <w:p>
            <w:pPr>
              <w:pStyle w:val="TableParagraph"/>
              <w:spacing w:line="228" w:lineRule="exact" w:before="1"/>
              <w:ind w:right="275"/>
              <w:rPr>
                <w:b/>
                <w:sz w:val="20"/>
              </w:rPr>
            </w:pPr>
            <w:r>
              <w:rPr>
                <w:b/>
                <w:spacing w:val="-4"/>
                <w:sz w:val="20"/>
              </w:rPr>
              <w:t>66.5</w:t>
            </w:r>
          </w:p>
        </w:tc>
        <w:tc>
          <w:tcPr>
            <w:tcW w:w="1188" w:type="dxa"/>
            <w:tcBorders>
              <w:top w:val="single" w:sz="4" w:space="0" w:color="000000"/>
              <w:bottom w:val="single" w:sz="4" w:space="0" w:color="000000"/>
            </w:tcBorders>
          </w:tcPr>
          <w:p>
            <w:pPr>
              <w:pStyle w:val="TableParagraph"/>
              <w:spacing w:line="228" w:lineRule="exact" w:before="1"/>
              <w:ind w:right="232"/>
              <w:rPr>
                <w:b/>
                <w:sz w:val="20"/>
              </w:rPr>
            </w:pPr>
            <w:r>
              <w:rPr>
                <w:b/>
                <w:spacing w:val="-4"/>
                <w:sz w:val="20"/>
              </w:rPr>
              <w:t>67.4</w:t>
            </w:r>
          </w:p>
        </w:tc>
        <w:tc>
          <w:tcPr>
            <w:tcW w:w="1261" w:type="dxa"/>
            <w:tcBorders>
              <w:top w:val="single" w:sz="4" w:space="0" w:color="000000"/>
              <w:bottom w:val="single" w:sz="4" w:space="0" w:color="000000"/>
            </w:tcBorders>
          </w:tcPr>
          <w:p>
            <w:pPr>
              <w:pStyle w:val="TableParagraph"/>
              <w:spacing w:line="228" w:lineRule="exact" w:before="1"/>
              <w:ind w:right="236"/>
              <w:rPr>
                <w:b/>
                <w:sz w:val="20"/>
              </w:rPr>
            </w:pPr>
            <w:r>
              <w:rPr>
                <w:b/>
                <w:spacing w:val="-5"/>
                <w:sz w:val="20"/>
              </w:rPr>
              <w:t>1.2</w:t>
            </w:r>
          </w:p>
        </w:tc>
        <w:tc>
          <w:tcPr>
            <w:tcW w:w="1059" w:type="dxa"/>
            <w:tcBorders>
              <w:top w:val="single" w:sz="4" w:space="0" w:color="000000"/>
              <w:bottom w:val="single" w:sz="4" w:space="0" w:color="000000"/>
              <w:right w:val="single" w:sz="4" w:space="0" w:color="000000"/>
            </w:tcBorders>
          </w:tcPr>
          <w:p>
            <w:pPr>
              <w:pStyle w:val="TableParagraph"/>
              <w:spacing w:line="228" w:lineRule="exact" w:before="1"/>
              <w:ind w:right="22"/>
              <w:rPr>
                <w:b/>
                <w:sz w:val="20"/>
              </w:rPr>
            </w:pPr>
            <w:r>
              <w:rPr>
                <w:b/>
                <w:spacing w:val="-5"/>
                <w:sz w:val="20"/>
              </w:rPr>
              <w:t>0.3</w:t>
            </w:r>
          </w:p>
        </w:tc>
      </w:tr>
      <w:tr>
        <w:trPr>
          <w:trHeight w:val="266" w:hRule="atLeast"/>
        </w:trPr>
        <w:tc>
          <w:tcPr>
            <w:tcW w:w="4671" w:type="dxa"/>
            <w:tcBorders>
              <w:top w:val="single" w:sz="4" w:space="0" w:color="000000"/>
              <w:left w:val="single" w:sz="4" w:space="0" w:color="000000"/>
            </w:tcBorders>
          </w:tcPr>
          <w:p>
            <w:pPr>
              <w:pStyle w:val="TableParagraph"/>
              <w:spacing w:line="240" w:lineRule="auto" w:before="1"/>
              <w:ind w:left="527"/>
              <w:jc w:val="left"/>
              <w:rPr>
                <w:b/>
                <w:sz w:val="20"/>
              </w:rPr>
            </w:pPr>
            <w:r>
              <w:rPr>
                <w:b/>
                <w:spacing w:val="-2"/>
                <w:sz w:val="20"/>
              </w:rPr>
              <w:t>Government</w:t>
            </w:r>
          </w:p>
        </w:tc>
        <w:tc>
          <w:tcPr>
            <w:tcW w:w="1279" w:type="dxa"/>
            <w:tcBorders>
              <w:top w:val="single" w:sz="4" w:space="0" w:color="000000"/>
            </w:tcBorders>
          </w:tcPr>
          <w:p>
            <w:pPr>
              <w:pStyle w:val="TableParagraph"/>
              <w:spacing w:line="240" w:lineRule="auto" w:before="1"/>
              <w:ind w:right="154"/>
              <w:rPr>
                <w:b/>
                <w:sz w:val="20"/>
              </w:rPr>
            </w:pPr>
            <w:r>
              <w:rPr>
                <w:b/>
                <w:spacing w:val="-2"/>
                <w:sz w:val="20"/>
              </w:rPr>
              <w:t>213.1</w:t>
            </w:r>
          </w:p>
        </w:tc>
        <w:tc>
          <w:tcPr>
            <w:tcW w:w="1350" w:type="dxa"/>
            <w:tcBorders>
              <w:top w:val="single" w:sz="4" w:space="0" w:color="000000"/>
            </w:tcBorders>
          </w:tcPr>
          <w:p>
            <w:pPr>
              <w:pStyle w:val="TableParagraph"/>
              <w:spacing w:line="240" w:lineRule="auto" w:before="1"/>
              <w:ind w:right="275"/>
              <w:rPr>
                <w:b/>
                <w:sz w:val="20"/>
              </w:rPr>
            </w:pPr>
            <w:r>
              <w:rPr>
                <w:b/>
                <w:spacing w:val="-2"/>
                <w:sz w:val="20"/>
              </w:rPr>
              <w:t>211.5</w:t>
            </w:r>
          </w:p>
        </w:tc>
        <w:tc>
          <w:tcPr>
            <w:tcW w:w="1188" w:type="dxa"/>
            <w:tcBorders>
              <w:top w:val="single" w:sz="4" w:space="0" w:color="000000"/>
            </w:tcBorders>
          </w:tcPr>
          <w:p>
            <w:pPr>
              <w:pStyle w:val="TableParagraph"/>
              <w:spacing w:line="240" w:lineRule="auto" w:before="1"/>
              <w:ind w:right="232"/>
              <w:rPr>
                <w:b/>
                <w:sz w:val="20"/>
              </w:rPr>
            </w:pPr>
            <w:r>
              <w:rPr>
                <w:b/>
                <w:spacing w:val="-2"/>
                <w:sz w:val="20"/>
              </w:rPr>
              <w:t>212.0</w:t>
            </w:r>
          </w:p>
        </w:tc>
        <w:tc>
          <w:tcPr>
            <w:tcW w:w="1261" w:type="dxa"/>
            <w:tcBorders>
              <w:top w:val="single" w:sz="4" w:space="0" w:color="000000"/>
            </w:tcBorders>
          </w:tcPr>
          <w:p>
            <w:pPr>
              <w:pStyle w:val="TableParagraph"/>
              <w:spacing w:line="240" w:lineRule="auto" w:before="1"/>
              <w:ind w:right="236"/>
              <w:rPr>
                <w:b/>
                <w:sz w:val="20"/>
              </w:rPr>
            </w:pPr>
            <w:r>
              <w:rPr>
                <w:b/>
                <w:spacing w:val="-5"/>
                <w:sz w:val="20"/>
              </w:rPr>
              <w:t>1.6</w:t>
            </w:r>
          </w:p>
        </w:tc>
        <w:tc>
          <w:tcPr>
            <w:tcW w:w="1059" w:type="dxa"/>
            <w:tcBorders>
              <w:top w:val="single" w:sz="4" w:space="0" w:color="000000"/>
              <w:right w:val="single" w:sz="4" w:space="0" w:color="000000"/>
            </w:tcBorders>
          </w:tcPr>
          <w:p>
            <w:pPr>
              <w:pStyle w:val="TableParagraph"/>
              <w:spacing w:line="240" w:lineRule="auto" w:before="1"/>
              <w:ind w:right="22"/>
              <w:rPr>
                <w:b/>
                <w:sz w:val="20"/>
              </w:rPr>
            </w:pPr>
            <w:r>
              <w:rPr>
                <w:b/>
                <w:spacing w:val="-5"/>
                <w:sz w:val="20"/>
              </w:rPr>
              <w:t>1.1</w:t>
            </w:r>
          </w:p>
        </w:tc>
      </w:tr>
      <w:tr>
        <w:trPr>
          <w:trHeight w:val="253" w:hRule="atLeast"/>
        </w:trPr>
        <w:tc>
          <w:tcPr>
            <w:tcW w:w="4671" w:type="dxa"/>
            <w:tcBorders>
              <w:left w:val="single" w:sz="4" w:space="0" w:color="000000"/>
            </w:tcBorders>
          </w:tcPr>
          <w:p>
            <w:pPr>
              <w:pStyle w:val="TableParagraph"/>
              <w:spacing w:line="228" w:lineRule="exact"/>
              <w:ind w:left="799"/>
              <w:jc w:val="left"/>
              <w:rPr>
                <w:sz w:val="20"/>
              </w:rPr>
            </w:pPr>
            <w:r>
              <w:rPr>
                <w:sz w:val="20"/>
              </w:rPr>
              <w:t>Federal</w:t>
            </w:r>
            <w:r>
              <w:rPr>
                <w:spacing w:val="-9"/>
                <w:sz w:val="20"/>
              </w:rPr>
              <w:t> </w:t>
            </w:r>
            <w:r>
              <w:rPr>
                <w:spacing w:val="-2"/>
                <w:sz w:val="20"/>
              </w:rPr>
              <w:t>Government</w:t>
            </w:r>
          </w:p>
        </w:tc>
        <w:tc>
          <w:tcPr>
            <w:tcW w:w="1279" w:type="dxa"/>
          </w:tcPr>
          <w:p>
            <w:pPr>
              <w:pStyle w:val="TableParagraph"/>
              <w:spacing w:line="228" w:lineRule="exact"/>
              <w:ind w:right="154"/>
              <w:rPr>
                <w:sz w:val="20"/>
              </w:rPr>
            </w:pPr>
            <w:r>
              <w:rPr>
                <w:spacing w:val="-4"/>
                <w:sz w:val="20"/>
              </w:rPr>
              <w:t>20.8</w:t>
            </w:r>
          </w:p>
        </w:tc>
        <w:tc>
          <w:tcPr>
            <w:tcW w:w="1350" w:type="dxa"/>
          </w:tcPr>
          <w:p>
            <w:pPr>
              <w:pStyle w:val="TableParagraph"/>
              <w:spacing w:line="228" w:lineRule="exact"/>
              <w:ind w:right="275"/>
              <w:rPr>
                <w:sz w:val="20"/>
              </w:rPr>
            </w:pPr>
            <w:r>
              <w:rPr>
                <w:spacing w:val="-4"/>
                <w:sz w:val="20"/>
              </w:rPr>
              <w:t>20.7</w:t>
            </w:r>
          </w:p>
        </w:tc>
        <w:tc>
          <w:tcPr>
            <w:tcW w:w="1188" w:type="dxa"/>
          </w:tcPr>
          <w:p>
            <w:pPr>
              <w:pStyle w:val="TableParagraph"/>
              <w:spacing w:line="228" w:lineRule="exact"/>
              <w:ind w:right="232"/>
              <w:rPr>
                <w:sz w:val="20"/>
              </w:rPr>
            </w:pPr>
            <w:r>
              <w:rPr>
                <w:spacing w:val="-4"/>
                <w:sz w:val="20"/>
              </w:rPr>
              <w:t>20.6</w:t>
            </w:r>
          </w:p>
        </w:tc>
        <w:tc>
          <w:tcPr>
            <w:tcW w:w="1261" w:type="dxa"/>
          </w:tcPr>
          <w:p>
            <w:pPr>
              <w:pStyle w:val="TableParagraph"/>
              <w:spacing w:line="228" w:lineRule="exact"/>
              <w:ind w:right="235"/>
              <w:rPr>
                <w:sz w:val="20"/>
              </w:rPr>
            </w:pPr>
            <w:r>
              <w:rPr>
                <w:spacing w:val="-5"/>
                <w:sz w:val="20"/>
              </w:rPr>
              <w:t>0.1</w:t>
            </w:r>
          </w:p>
        </w:tc>
        <w:tc>
          <w:tcPr>
            <w:tcW w:w="1059" w:type="dxa"/>
            <w:tcBorders>
              <w:right w:val="single" w:sz="4" w:space="0" w:color="000000"/>
            </w:tcBorders>
          </w:tcPr>
          <w:p>
            <w:pPr>
              <w:pStyle w:val="TableParagraph"/>
              <w:spacing w:line="228" w:lineRule="exact"/>
              <w:ind w:right="22"/>
              <w:rPr>
                <w:sz w:val="20"/>
              </w:rPr>
            </w:pPr>
            <w:r>
              <w:rPr>
                <w:spacing w:val="-5"/>
                <w:sz w:val="20"/>
              </w:rPr>
              <w:t>0.2</w:t>
            </w:r>
          </w:p>
        </w:tc>
      </w:tr>
      <w:tr>
        <w:trPr>
          <w:trHeight w:val="258" w:hRule="atLeast"/>
        </w:trPr>
        <w:tc>
          <w:tcPr>
            <w:tcW w:w="4671" w:type="dxa"/>
            <w:tcBorders>
              <w:left w:val="single" w:sz="4" w:space="0" w:color="000000"/>
            </w:tcBorders>
          </w:tcPr>
          <w:p>
            <w:pPr>
              <w:pStyle w:val="TableParagraph"/>
              <w:spacing w:line="232" w:lineRule="exact"/>
              <w:ind w:left="799"/>
              <w:jc w:val="left"/>
              <w:rPr>
                <w:sz w:val="20"/>
              </w:rPr>
            </w:pPr>
            <w:r>
              <w:rPr>
                <w:sz w:val="20"/>
              </w:rPr>
              <w:t>State</w:t>
            </w:r>
            <w:r>
              <w:rPr>
                <w:spacing w:val="-7"/>
                <w:sz w:val="20"/>
              </w:rPr>
              <w:t> </w:t>
            </w:r>
            <w:r>
              <w:rPr>
                <w:spacing w:val="-2"/>
                <w:sz w:val="20"/>
              </w:rPr>
              <w:t>Government</w:t>
            </w:r>
          </w:p>
        </w:tc>
        <w:tc>
          <w:tcPr>
            <w:tcW w:w="1279" w:type="dxa"/>
          </w:tcPr>
          <w:p>
            <w:pPr>
              <w:pStyle w:val="TableParagraph"/>
              <w:spacing w:line="232" w:lineRule="exact"/>
              <w:ind w:right="154"/>
              <w:rPr>
                <w:sz w:val="20"/>
              </w:rPr>
            </w:pPr>
            <w:r>
              <w:rPr>
                <w:spacing w:val="-4"/>
                <w:sz w:val="20"/>
              </w:rPr>
              <w:t>78.0</w:t>
            </w:r>
          </w:p>
        </w:tc>
        <w:tc>
          <w:tcPr>
            <w:tcW w:w="1350" w:type="dxa"/>
          </w:tcPr>
          <w:p>
            <w:pPr>
              <w:pStyle w:val="TableParagraph"/>
              <w:spacing w:line="232" w:lineRule="exact"/>
              <w:ind w:right="275"/>
              <w:rPr>
                <w:sz w:val="20"/>
              </w:rPr>
            </w:pPr>
            <w:r>
              <w:rPr>
                <w:spacing w:val="-4"/>
                <w:sz w:val="20"/>
              </w:rPr>
              <w:t>77.7</w:t>
            </w:r>
          </w:p>
        </w:tc>
        <w:tc>
          <w:tcPr>
            <w:tcW w:w="1188" w:type="dxa"/>
          </w:tcPr>
          <w:p>
            <w:pPr>
              <w:pStyle w:val="TableParagraph"/>
              <w:spacing w:line="232" w:lineRule="exact"/>
              <w:ind w:right="232"/>
              <w:rPr>
                <w:sz w:val="20"/>
              </w:rPr>
            </w:pPr>
            <w:r>
              <w:rPr>
                <w:spacing w:val="-4"/>
                <w:sz w:val="20"/>
              </w:rPr>
              <w:t>77.9</w:t>
            </w:r>
          </w:p>
        </w:tc>
        <w:tc>
          <w:tcPr>
            <w:tcW w:w="1261" w:type="dxa"/>
          </w:tcPr>
          <w:p>
            <w:pPr>
              <w:pStyle w:val="TableParagraph"/>
              <w:spacing w:line="232" w:lineRule="exact"/>
              <w:ind w:right="235"/>
              <w:rPr>
                <w:sz w:val="20"/>
              </w:rPr>
            </w:pPr>
            <w:r>
              <w:rPr>
                <w:spacing w:val="-5"/>
                <w:sz w:val="20"/>
              </w:rPr>
              <w:t>0.3</w:t>
            </w:r>
          </w:p>
        </w:tc>
        <w:tc>
          <w:tcPr>
            <w:tcW w:w="1059" w:type="dxa"/>
            <w:tcBorders>
              <w:right w:val="single" w:sz="4" w:space="0" w:color="000000"/>
            </w:tcBorders>
          </w:tcPr>
          <w:p>
            <w:pPr>
              <w:pStyle w:val="TableParagraph"/>
              <w:spacing w:line="232" w:lineRule="exact"/>
              <w:ind w:right="22"/>
              <w:rPr>
                <w:sz w:val="20"/>
              </w:rPr>
            </w:pPr>
            <w:r>
              <w:rPr>
                <w:spacing w:val="-5"/>
                <w:sz w:val="20"/>
              </w:rPr>
              <w:t>0.1</w:t>
            </w:r>
          </w:p>
        </w:tc>
      </w:tr>
      <w:tr>
        <w:trPr>
          <w:trHeight w:val="259" w:hRule="atLeast"/>
        </w:trPr>
        <w:tc>
          <w:tcPr>
            <w:tcW w:w="4671" w:type="dxa"/>
            <w:tcBorders>
              <w:left w:val="single" w:sz="4" w:space="0" w:color="000000"/>
            </w:tcBorders>
          </w:tcPr>
          <w:p>
            <w:pPr>
              <w:pStyle w:val="TableParagraph"/>
              <w:ind w:right="434"/>
              <w:rPr>
                <w:sz w:val="20"/>
              </w:rPr>
            </w:pPr>
            <w:r>
              <w:rPr>
                <w:sz w:val="20"/>
              </w:rPr>
              <w:t>State</w:t>
            </w:r>
            <w:r>
              <w:rPr>
                <w:spacing w:val="-11"/>
                <w:sz w:val="20"/>
              </w:rPr>
              <w:t> </w:t>
            </w:r>
            <w:r>
              <w:rPr>
                <w:sz w:val="20"/>
              </w:rPr>
              <w:t>Government,</w:t>
            </w:r>
            <w:r>
              <w:rPr>
                <w:spacing w:val="-9"/>
                <w:sz w:val="20"/>
              </w:rPr>
              <w:t> </w:t>
            </w:r>
            <w:r>
              <w:rPr>
                <w:sz w:val="20"/>
              </w:rPr>
              <w:t>Educational</w:t>
            </w:r>
            <w:r>
              <w:rPr>
                <w:spacing w:val="-9"/>
                <w:sz w:val="20"/>
              </w:rPr>
              <w:t> </w:t>
            </w:r>
            <w:r>
              <w:rPr>
                <w:spacing w:val="-2"/>
                <w:sz w:val="20"/>
              </w:rPr>
              <w:t>Services</w:t>
            </w:r>
          </w:p>
        </w:tc>
        <w:tc>
          <w:tcPr>
            <w:tcW w:w="1279" w:type="dxa"/>
          </w:tcPr>
          <w:p>
            <w:pPr>
              <w:pStyle w:val="TableParagraph"/>
              <w:ind w:right="154"/>
              <w:rPr>
                <w:sz w:val="20"/>
              </w:rPr>
            </w:pPr>
            <w:r>
              <w:rPr>
                <w:spacing w:val="-4"/>
                <w:sz w:val="20"/>
              </w:rPr>
              <w:t>31.7</w:t>
            </w:r>
          </w:p>
        </w:tc>
        <w:tc>
          <w:tcPr>
            <w:tcW w:w="1350" w:type="dxa"/>
          </w:tcPr>
          <w:p>
            <w:pPr>
              <w:pStyle w:val="TableParagraph"/>
              <w:ind w:right="275"/>
              <w:rPr>
                <w:sz w:val="20"/>
              </w:rPr>
            </w:pPr>
            <w:r>
              <w:rPr>
                <w:spacing w:val="-4"/>
                <w:sz w:val="20"/>
              </w:rPr>
              <w:t>31.4</w:t>
            </w:r>
          </w:p>
        </w:tc>
        <w:tc>
          <w:tcPr>
            <w:tcW w:w="1188" w:type="dxa"/>
          </w:tcPr>
          <w:p>
            <w:pPr>
              <w:pStyle w:val="TableParagraph"/>
              <w:ind w:right="232"/>
              <w:rPr>
                <w:sz w:val="20"/>
              </w:rPr>
            </w:pPr>
            <w:r>
              <w:rPr>
                <w:spacing w:val="-4"/>
                <w:sz w:val="20"/>
              </w:rPr>
              <w:t>31.5</w:t>
            </w:r>
          </w:p>
        </w:tc>
        <w:tc>
          <w:tcPr>
            <w:tcW w:w="1261" w:type="dxa"/>
          </w:tcPr>
          <w:p>
            <w:pPr>
              <w:pStyle w:val="TableParagraph"/>
              <w:ind w:right="235"/>
              <w:rPr>
                <w:sz w:val="20"/>
              </w:rPr>
            </w:pPr>
            <w:r>
              <w:rPr>
                <w:spacing w:val="-5"/>
                <w:sz w:val="20"/>
              </w:rPr>
              <w:t>0.3</w:t>
            </w:r>
          </w:p>
        </w:tc>
        <w:tc>
          <w:tcPr>
            <w:tcW w:w="1059" w:type="dxa"/>
            <w:tcBorders>
              <w:right w:val="single" w:sz="4" w:space="0" w:color="000000"/>
            </w:tcBorders>
          </w:tcPr>
          <w:p>
            <w:pPr>
              <w:pStyle w:val="TableParagraph"/>
              <w:ind w:right="22"/>
              <w:rPr>
                <w:sz w:val="20"/>
              </w:rPr>
            </w:pPr>
            <w:r>
              <w:rPr>
                <w:spacing w:val="-5"/>
                <w:sz w:val="20"/>
              </w:rPr>
              <w:t>0.2</w:t>
            </w:r>
          </w:p>
        </w:tc>
      </w:tr>
      <w:tr>
        <w:trPr>
          <w:trHeight w:val="259" w:hRule="atLeast"/>
        </w:trPr>
        <w:tc>
          <w:tcPr>
            <w:tcW w:w="4671" w:type="dxa"/>
            <w:tcBorders>
              <w:left w:val="single" w:sz="4" w:space="0" w:color="000000"/>
            </w:tcBorders>
          </w:tcPr>
          <w:p>
            <w:pPr>
              <w:pStyle w:val="TableParagraph"/>
              <w:ind w:right="463"/>
              <w:rPr>
                <w:sz w:val="20"/>
              </w:rPr>
            </w:pPr>
            <w:r>
              <w:rPr>
                <w:sz w:val="20"/>
              </w:rPr>
              <w:t>State</w:t>
            </w:r>
            <w:r>
              <w:rPr>
                <w:spacing w:val="-11"/>
                <w:sz w:val="20"/>
              </w:rPr>
              <w:t> </w:t>
            </w:r>
            <w:r>
              <w:rPr>
                <w:sz w:val="20"/>
              </w:rPr>
              <w:t>Government,</w:t>
            </w:r>
            <w:r>
              <w:rPr>
                <w:spacing w:val="-9"/>
                <w:sz w:val="20"/>
              </w:rPr>
              <w:t> </w:t>
            </w:r>
            <w:r>
              <w:rPr>
                <w:sz w:val="20"/>
              </w:rPr>
              <w:t>Excluding</w:t>
            </w:r>
            <w:r>
              <w:rPr>
                <w:spacing w:val="-9"/>
                <w:sz w:val="20"/>
              </w:rPr>
              <w:t> </w:t>
            </w:r>
            <w:r>
              <w:rPr>
                <w:spacing w:val="-2"/>
                <w:sz w:val="20"/>
              </w:rPr>
              <w:t>Education</w:t>
            </w:r>
          </w:p>
        </w:tc>
        <w:tc>
          <w:tcPr>
            <w:tcW w:w="1279" w:type="dxa"/>
          </w:tcPr>
          <w:p>
            <w:pPr>
              <w:pStyle w:val="TableParagraph"/>
              <w:ind w:right="154"/>
              <w:rPr>
                <w:sz w:val="20"/>
              </w:rPr>
            </w:pPr>
            <w:r>
              <w:rPr>
                <w:spacing w:val="-4"/>
                <w:sz w:val="20"/>
              </w:rPr>
              <w:t>46.3</w:t>
            </w:r>
          </w:p>
        </w:tc>
        <w:tc>
          <w:tcPr>
            <w:tcW w:w="1350" w:type="dxa"/>
          </w:tcPr>
          <w:p>
            <w:pPr>
              <w:pStyle w:val="TableParagraph"/>
              <w:ind w:right="275"/>
              <w:rPr>
                <w:sz w:val="20"/>
              </w:rPr>
            </w:pPr>
            <w:r>
              <w:rPr>
                <w:spacing w:val="-4"/>
                <w:sz w:val="20"/>
              </w:rPr>
              <w:t>46.3</w:t>
            </w:r>
          </w:p>
        </w:tc>
        <w:tc>
          <w:tcPr>
            <w:tcW w:w="1188" w:type="dxa"/>
          </w:tcPr>
          <w:p>
            <w:pPr>
              <w:pStyle w:val="TableParagraph"/>
              <w:ind w:right="232"/>
              <w:rPr>
                <w:sz w:val="20"/>
              </w:rPr>
            </w:pPr>
            <w:r>
              <w:rPr>
                <w:spacing w:val="-4"/>
                <w:sz w:val="20"/>
              </w:rPr>
              <w:t>46.4</w:t>
            </w:r>
          </w:p>
        </w:tc>
        <w:tc>
          <w:tcPr>
            <w:tcW w:w="1261" w:type="dxa"/>
          </w:tcPr>
          <w:p>
            <w:pPr>
              <w:pStyle w:val="TableParagraph"/>
              <w:ind w:right="235"/>
              <w:rPr>
                <w:sz w:val="20"/>
              </w:rPr>
            </w:pPr>
            <w:r>
              <w:rPr>
                <w:spacing w:val="-5"/>
                <w:sz w:val="20"/>
              </w:rPr>
              <w:t>0.0</w:t>
            </w:r>
          </w:p>
        </w:tc>
        <w:tc>
          <w:tcPr>
            <w:tcW w:w="1059" w:type="dxa"/>
            <w:tcBorders>
              <w:right w:val="single" w:sz="4" w:space="0" w:color="000000"/>
            </w:tcBorders>
          </w:tcPr>
          <w:p>
            <w:pPr>
              <w:pStyle w:val="TableParagraph"/>
              <w:ind w:right="22"/>
              <w:rPr>
                <w:sz w:val="20"/>
              </w:rPr>
            </w:pPr>
            <w:r>
              <w:rPr>
                <w:spacing w:val="-2"/>
                <w:sz w:val="20"/>
              </w:rPr>
              <w:t>-</w:t>
            </w:r>
            <w:r>
              <w:rPr>
                <w:spacing w:val="-5"/>
                <w:sz w:val="20"/>
              </w:rPr>
              <w:t>0.1</w:t>
            </w:r>
          </w:p>
        </w:tc>
      </w:tr>
      <w:tr>
        <w:trPr>
          <w:trHeight w:val="259" w:hRule="atLeast"/>
        </w:trPr>
        <w:tc>
          <w:tcPr>
            <w:tcW w:w="4671" w:type="dxa"/>
            <w:tcBorders>
              <w:left w:val="single" w:sz="4" w:space="0" w:color="000000"/>
            </w:tcBorders>
          </w:tcPr>
          <w:p>
            <w:pPr>
              <w:pStyle w:val="TableParagraph"/>
              <w:ind w:left="799"/>
              <w:jc w:val="left"/>
              <w:rPr>
                <w:sz w:val="20"/>
              </w:rPr>
            </w:pPr>
            <w:r>
              <w:rPr>
                <w:sz w:val="20"/>
              </w:rPr>
              <w:t>Local</w:t>
            </w:r>
            <w:r>
              <w:rPr>
                <w:spacing w:val="-6"/>
                <w:sz w:val="20"/>
              </w:rPr>
              <w:t> </w:t>
            </w:r>
            <w:r>
              <w:rPr>
                <w:spacing w:val="-2"/>
                <w:sz w:val="20"/>
              </w:rPr>
              <w:t>Government</w:t>
            </w:r>
          </w:p>
        </w:tc>
        <w:tc>
          <w:tcPr>
            <w:tcW w:w="1279" w:type="dxa"/>
          </w:tcPr>
          <w:p>
            <w:pPr>
              <w:pStyle w:val="TableParagraph"/>
              <w:ind w:right="154"/>
              <w:rPr>
                <w:sz w:val="20"/>
              </w:rPr>
            </w:pPr>
            <w:r>
              <w:rPr>
                <w:spacing w:val="-2"/>
                <w:sz w:val="20"/>
              </w:rPr>
              <w:t>114.3</w:t>
            </w:r>
          </w:p>
        </w:tc>
        <w:tc>
          <w:tcPr>
            <w:tcW w:w="1350" w:type="dxa"/>
          </w:tcPr>
          <w:p>
            <w:pPr>
              <w:pStyle w:val="TableParagraph"/>
              <w:ind w:right="275"/>
              <w:rPr>
                <w:sz w:val="20"/>
              </w:rPr>
            </w:pPr>
            <w:r>
              <w:rPr>
                <w:spacing w:val="-2"/>
                <w:sz w:val="20"/>
              </w:rPr>
              <w:t>113.1</w:t>
            </w:r>
          </w:p>
        </w:tc>
        <w:tc>
          <w:tcPr>
            <w:tcW w:w="1188" w:type="dxa"/>
          </w:tcPr>
          <w:p>
            <w:pPr>
              <w:pStyle w:val="TableParagraph"/>
              <w:ind w:right="232"/>
              <w:rPr>
                <w:sz w:val="20"/>
              </w:rPr>
            </w:pPr>
            <w:r>
              <w:rPr>
                <w:spacing w:val="-2"/>
                <w:sz w:val="20"/>
              </w:rPr>
              <w:t>113.5</w:t>
            </w:r>
          </w:p>
        </w:tc>
        <w:tc>
          <w:tcPr>
            <w:tcW w:w="1261" w:type="dxa"/>
          </w:tcPr>
          <w:p>
            <w:pPr>
              <w:pStyle w:val="TableParagraph"/>
              <w:ind w:right="235"/>
              <w:rPr>
                <w:sz w:val="20"/>
              </w:rPr>
            </w:pPr>
            <w:r>
              <w:rPr>
                <w:spacing w:val="-5"/>
                <w:sz w:val="20"/>
              </w:rPr>
              <w:t>1.2</w:t>
            </w:r>
          </w:p>
        </w:tc>
        <w:tc>
          <w:tcPr>
            <w:tcW w:w="1059" w:type="dxa"/>
            <w:tcBorders>
              <w:right w:val="single" w:sz="4" w:space="0" w:color="000000"/>
            </w:tcBorders>
          </w:tcPr>
          <w:p>
            <w:pPr>
              <w:pStyle w:val="TableParagraph"/>
              <w:ind w:right="22"/>
              <w:rPr>
                <w:sz w:val="20"/>
              </w:rPr>
            </w:pPr>
            <w:r>
              <w:rPr>
                <w:spacing w:val="-5"/>
                <w:sz w:val="20"/>
              </w:rPr>
              <w:t>0.8</w:t>
            </w:r>
          </w:p>
        </w:tc>
      </w:tr>
      <w:tr>
        <w:trPr>
          <w:trHeight w:val="259" w:hRule="atLeast"/>
        </w:trPr>
        <w:tc>
          <w:tcPr>
            <w:tcW w:w="4671" w:type="dxa"/>
            <w:tcBorders>
              <w:left w:val="single" w:sz="4" w:space="0" w:color="000000"/>
            </w:tcBorders>
          </w:tcPr>
          <w:p>
            <w:pPr>
              <w:pStyle w:val="TableParagraph"/>
              <w:ind w:right="438"/>
              <w:rPr>
                <w:sz w:val="20"/>
              </w:rPr>
            </w:pPr>
            <w:r>
              <w:rPr>
                <w:sz w:val="20"/>
              </w:rPr>
              <w:t>Local</w:t>
            </w:r>
            <w:r>
              <w:rPr>
                <w:spacing w:val="-10"/>
                <w:sz w:val="20"/>
              </w:rPr>
              <w:t> </w:t>
            </w:r>
            <w:r>
              <w:rPr>
                <w:sz w:val="20"/>
              </w:rPr>
              <w:t>Government,</w:t>
            </w:r>
            <w:r>
              <w:rPr>
                <w:spacing w:val="-9"/>
                <w:sz w:val="20"/>
              </w:rPr>
              <w:t> </w:t>
            </w:r>
            <w:r>
              <w:rPr>
                <w:sz w:val="20"/>
              </w:rPr>
              <w:t>Educational</w:t>
            </w:r>
            <w:r>
              <w:rPr>
                <w:spacing w:val="-10"/>
                <w:sz w:val="20"/>
              </w:rPr>
              <w:t> </w:t>
            </w:r>
            <w:r>
              <w:rPr>
                <w:spacing w:val="-2"/>
                <w:sz w:val="20"/>
              </w:rPr>
              <w:t>Services</w:t>
            </w:r>
          </w:p>
        </w:tc>
        <w:tc>
          <w:tcPr>
            <w:tcW w:w="1279" w:type="dxa"/>
          </w:tcPr>
          <w:p>
            <w:pPr>
              <w:pStyle w:val="TableParagraph"/>
              <w:ind w:right="154"/>
              <w:rPr>
                <w:sz w:val="20"/>
              </w:rPr>
            </w:pPr>
            <w:r>
              <w:rPr>
                <w:spacing w:val="-4"/>
                <w:sz w:val="20"/>
              </w:rPr>
              <w:t>71.5</w:t>
            </w:r>
          </w:p>
        </w:tc>
        <w:tc>
          <w:tcPr>
            <w:tcW w:w="1350" w:type="dxa"/>
          </w:tcPr>
          <w:p>
            <w:pPr>
              <w:pStyle w:val="TableParagraph"/>
              <w:ind w:right="275"/>
              <w:rPr>
                <w:sz w:val="20"/>
              </w:rPr>
            </w:pPr>
            <w:r>
              <w:rPr>
                <w:spacing w:val="-4"/>
                <w:sz w:val="20"/>
              </w:rPr>
              <w:t>69.9</w:t>
            </w:r>
          </w:p>
        </w:tc>
        <w:tc>
          <w:tcPr>
            <w:tcW w:w="1188" w:type="dxa"/>
          </w:tcPr>
          <w:p>
            <w:pPr>
              <w:pStyle w:val="TableParagraph"/>
              <w:ind w:right="232"/>
              <w:rPr>
                <w:sz w:val="20"/>
              </w:rPr>
            </w:pPr>
            <w:r>
              <w:rPr>
                <w:spacing w:val="-4"/>
                <w:sz w:val="20"/>
              </w:rPr>
              <w:t>70.9</w:t>
            </w:r>
          </w:p>
        </w:tc>
        <w:tc>
          <w:tcPr>
            <w:tcW w:w="1261" w:type="dxa"/>
          </w:tcPr>
          <w:p>
            <w:pPr>
              <w:pStyle w:val="TableParagraph"/>
              <w:ind w:right="235"/>
              <w:rPr>
                <w:sz w:val="20"/>
              </w:rPr>
            </w:pPr>
            <w:r>
              <w:rPr>
                <w:spacing w:val="-5"/>
                <w:sz w:val="20"/>
              </w:rPr>
              <w:t>1.6</w:t>
            </w:r>
          </w:p>
        </w:tc>
        <w:tc>
          <w:tcPr>
            <w:tcW w:w="1059" w:type="dxa"/>
            <w:tcBorders>
              <w:right w:val="single" w:sz="4" w:space="0" w:color="000000"/>
            </w:tcBorders>
          </w:tcPr>
          <w:p>
            <w:pPr>
              <w:pStyle w:val="TableParagraph"/>
              <w:ind w:right="22"/>
              <w:rPr>
                <w:sz w:val="20"/>
              </w:rPr>
            </w:pPr>
            <w:r>
              <w:rPr>
                <w:spacing w:val="-5"/>
                <w:sz w:val="20"/>
              </w:rPr>
              <w:t>0.6</w:t>
            </w:r>
          </w:p>
        </w:tc>
      </w:tr>
      <w:tr>
        <w:trPr>
          <w:trHeight w:val="246" w:hRule="atLeast"/>
        </w:trPr>
        <w:tc>
          <w:tcPr>
            <w:tcW w:w="4671" w:type="dxa"/>
            <w:tcBorders>
              <w:left w:val="single" w:sz="4" w:space="0" w:color="000000"/>
              <w:bottom w:val="single" w:sz="4" w:space="0" w:color="000000"/>
            </w:tcBorders>
          </w:tcPr>
          <w:p>
            <w:pPr>
              <w:pStyle w:val="TableParagraph"/>
              <w:spacing w:line="226" w:lineRule="exact"/>
              <w:ind w:right="466"/>
              <w:rPr>
                <w:sz w:val="20"/>
              </w:rPr>
            </w:pPr>
            <w:r>
              <w:rPr>
                <w:sz w:val="20"/>
              </w:rPr>
              <w:t>Local</w:t>
            </w:r>
            <w:r>
              <w:rPr>
                <w:spacing w:val="-10"/>
                <w:sz w:val="20"/>
              </w:rPr>
              <w:t> </w:t>
            </w:r>
            <w:r>
              <w:rPr>
                <w:sz w:val="20"/>
              </w:rPr>
              <w:t>Government,</w:t>
            </w:r>
            <w:r>
              <w:rPr>
                <w:spacing w:val="-8"/>
                <w:sz w:val="20"/>
              </w:rPr>
              <w:t> </w:t>
            </w:r>
            <w:r>
              <w:rPr>
                <w:sz w:val="20"/>
              </w:rPr>
              <w:t>Excluding</w:t>
            </w:r>
            <w:r>
              <w:rPr>
                <w:spacing w:val="-9"/>
                <w:sz w:val="20"/>
              </w:rPr>
              <w:t> </w:t>
            </w:r>
            <w:r>
              <w:rPr>
                <w:spacing w:val="-2"/>
                <w:sz w:val="20"/>
              </w:rPr>
              <w:t>Education</w:t>
            </w:r>
          </w:p>
        </w:tc>
        <w:tc>
          <w:tcPr>
            <w:tcW w:w="1279" w:type="dxa"/>
            <w:tcBorders>
              <w:bottom w:val="single" w:sz="4" w:space="0" w:color="000000"/>
            </w:tcBorders>
          </w:tcPr>
          <w:p>
            <w:pPr>
              <w:pStyle w:val="TableParagraph"/>
              <w:spacing w:line="226" w:lineRule="exact"/>
              <w:ind w:right="154"/>
              <w:rPr>
                <w:sz w:val="20"/>
              </w:rPr>
            </w:pPr>
            <w:r>
              <w:rPr>
                <w:spacing w:val="-4"/>
                <w:sz w:val="20"/>
              </w:rPr>
              <w:t>42.8</w:t>
            </w:r>
          </w:p>
        </w:tc>
        <w:tc>
          <w:tcPr>
            <w:tcW w:w="1350" w:type="dxa"/>
            <w:tcBorders>
              <w:bottom w:val="single" w:sz="4" w:space="0" w:color="000000"/>
            </w:tcBorders>
          </w:tcPr>
          <w:p>
            <w:pPr>
              <w:pStyle w:val="TableParagraph"/>
              <w:spacing w:line="226" w:lineRule="exact"/>
              <w:ind w:right="275"/>
              <w:rPr>
                <w:sz w:val="20"/>
              </w:rPr>
            </w:pPr>
            <w:r>
              <w:rPr>
                <w:spacing w:val="-4"/>
                <w:sz w:val="20"/>
              </w:rPr>
              <w:t>43.2</w:t>
            </w:r>
          </w:p>
        </w:tc>
        <w:tc>
          <w:tcPr>
            <w:tcW w:w="1188" w:type="dxa"/>
            <w:tcBorders>
              <w:bottom w:val="single" w:sz="4" w:space="0" w:color="000000"/>
            </w:tcBorders>
          </w:tcPr>
          <w:p>
            <w:pPr>
              <w:pStyle w:val="TableParagraph"/>
              <w:spacing w:line="226" w:lineRule="exact"/>
              <w:ind w:right="232"/>
              <w:rPr>
                <w:sz w:val="20"/>
              </w:rPr>
            </w:pPr>
            <w:r>
              <w:rPr>
                <w:spacing w:val="-4"/>
                <w:sz w:val="20"/>
              </w:rPr>
              <w:t>42.6</w:t>
            </w:r>
          </w:p>
        </w:tc>
        <w:tc>
          <w:tcPr>
            <w:tcW w:w="1261" w:type="dxa"/>
            <w:tcBorders>
              <w:bottom w:val="single" w:sz="4" w:space="0" w:color="000000"/>
            </w:tcBorders>
          </w:tcPr>
          <w:p>
            <w:pPr>
              <w:pStyle w:val="TableParagraph"/>
              <w:spacing w:line="226" w:lineRule="exact"/>
              <w:ind w:right="235"/>
              <w:rPr>
                <w:sz w:val="20"/>
              </w:rPr>
            </w:pPr>
            <w:r>
              <w:rPr>
                <w:spacing w:val="-2"/>
                <w:sz w:val="20"/>
              </w:rPr>
              <w:t>-</w:t>
            </w:r>
            <w:r>
              <w:rPr>
                <w:spacing w:val="-5"/>
                <w:sz w:val="20"/>
              </w:rPr>
              <w:t>0.4</w:t>
            </w:r>
          </w:p>
        </w:tc>
        <w:tc>
          <w:tcPr>
            <w:tcW w:w="1059" w:type="dxa"/>
            <w:tcBorders>
              <w:bottom w:val="single" w:sz="4" w:space="0" w:color="000000"/>
              <w:right w:val="single" w:sz="4" w:space="0" w:color="000000"/>
            </w:tcBorders>
          </w:tcPr>
          <w:p>
            <w:pPr>
              <w:pStyle w:val="TableParagraph"/>
              <w:spacing w:line="226" w:lineRule="exact"/>
              <w:ind w:right="22"/>
              <w:rPr>
                <w:sz w:val="20"/>
              </w:rPr>
            </w:pPr>
            <w:r>
              <w:rPr>
                <w:spacing w:val="-5"/>
                <w:sz w:val="20"/>
              </w:rPr>
              <w:t>0.2</w:t>
            </w:r>
          </w:p>
        </w:tc>
      </w:tr>
    </w:tbl>
    <w:p>
      <w:pPr>
        <w:tabs>
          <w:tab w:pos="5448" w:val="left" w:leader="none"/>
        </w:tabs>
        <w:spacing w:before="16"/>
        <w:ind w:left="0" w:right="16"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2021</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BodyText"/>
        <w:ind w:left="840"/>
        <w:rPr>
          <w:sz w:val="20"/>
        </w:rPr>
      </w:pPr>
      <w:r>
        <w:rPr>
          <w:sz w:val="20"/>
        </w:rPr>
        <w:drawing>
          <wp:inline distT="0" distB="0" distL="0" distR="0">
            <wp:extent cx="922177" cy="922020"/>
            <wp:effectExtent l="0" t="0" r="0" b="0"/>
            <wp:docPr id="1" name="image3.png"/>
            <wp:cNvGraphicFramePr>
              <a:graphicFrameLocks noChangeAspect="1"/>
            </wp:cNvGraphicFramePr>
            <a:graphic>
              <a:graphicData uri="http://schemas.openxmlformats.org/drawingml/2006/picture">
                <pic:pic>
                  <pic:nvPicPr>
                    <pic:cNvPr id="2" name="image3.png"/>
                    <pic:cNvPicPr/>
                  </pic:nvPicPr>
                  <pic:blipFill>
                    <a:blip r:embed="rId10" cstate="print"/>
                    <a:stretch>
                      <a:fillRect/>
                    </a:stretch>
                  </pic:blipFill>
                  <pic:spPr>
                    <a:xfrm>
                      <a:off x="0" y="0"/>
                      <a:ext cx="922177" cy="922020"/>
                    </a:xfrm>
                    <a:prstGeom prst="rect">
                      <a:avLst/>
                    </a:prstGeom>
                  </pic:spPr>
                </pic:pic>
              </a:graphicData>
            </a:graphic>
          </wp:inline>
        </w:drawing>
      </w:r>
      <w:r>
        <w:rPr>
          <w:sz w:val="20"/>
        </w:rPr>
      </w:r>
    </w:p>
    <w:p>
      <w:pPr>
        <w:pStyle w:val="BodyText"/>
        <w:spacing w:before="1"/>
        <w:rPr>
          <w:sz w:val="17"/>
        </w:rPr>
      </w:pPr>
    </w:p>
    <w:p>
      <w:pPr>
        <w:spacing w:before="58"/>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1"/>
        <w:rPr>
          <w:b/>
          <w:sz w:val="20"/>
        </w:rPr>
      </w:pPr>
    </w:p>
    <w:p>
      <w:pPr>
        <w:spacing w:before="0"/>
        <w:ind w:left="840" w:right="834"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9"/>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Authority. It was established July 2019 as part of Governor Asa Hutchinson’s wide-sweeping efficiency and transformation efforts to reduce 42 cabinet agencies to 15 while maintaining services for all Arkansans.</w:t>
      </w:r>
    </w:p>
    <w:p>
      <w:pPr>
        <w:pStyle w:val="BodyText"/>
        <w:rPr>
          <w:sz w:val="20"/>
        </w:rPr>
      </w:pPr>
    </w:p>
    <w:p>
      <w:pPr>
        <w:pStyle w:val="BodyText"/>
        <w:rPr>
          <w:sz w:val="20"/>
        </w:rPr>
      </w:pPr>
      <w:r>
        <w:rPr/>
        <w:drawing>
          <wp:anchor distT="0" distB="0" distL="0" distR="0" allowOverlap="1" layoutInCell="1" locked="0" behindDoc="0" simplePos="0" relativeHeight="1">
            <wp:simplePos x="0" y="0"/>
            <wp:positionH relativeFrom="page">
              <wp:posOffset>914400</wp:posOffset>
            </wp:positionH>
            <wp:positionV relativeFrom="paragraph">
              <wp:posOffset>170539</wp:posOffset>
            </wp:positionV>
            <wp:extent cx="1242377" cy="1118139"/>
            <wp:effectExtent l="0" t="0" r="0" b="0"/>
            <wp:wrapTopAndBottom/>
            <wp:docPr id="3" name="image4.png"/>
            <wp:cNvGraphicFramePr>
              <a:graphicFrameLocks noChangeAspect="1"/>
            </wp:cNvGraphicFramePr>
            <a:graphic>
              <a:graphicData uri="http://schemas.openxmlformats.org/drawingml/2006/picture">
                <pic:pic>
                  <pic:nvPicPr>
                    <pic:cNvPr id="4" name="image4.png"/>
                    <pic:cNvPicPr/>
                  </pic:nvPicPr>
                  <pic:blipFill>
                    <a:blip r:embed="rId11" cstate="print"/>
                    <a:stretch>
                      <a:fillRect/>
                    </a:stretch>
                  </pic:blipFill>
                  <pic:spPr>
                    <a:xfrm>
                      <a:off x="0" y="0"/>
                      <a:ext cx="1242377"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1"/>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pStyle w:val="BodyText"/>
        <w:spacing w:before="11"/>
        <w:rPr>
          <w:sz w:val="13"/>
        </w:rPr>
      </w:pPr>
      <w:r>
        <w:rPr/>
        <w:drawing>
          <wp:anchor distT="0" distB="0" distL="0" distR="0" allowOverlap="1" layoutInCell="1" locked="0" behindDoc="0" simplePos="0" relativeHeight="2">
            <wp:simplePos x="0" y="0"/>
            <wp:positionH relativeFrom="page">
              <wp:posOffset>1003091</wp:posOffset>
            </wp:positionH>
            <wp:positionV relativeFrom="paragraph">
              <wp:posOffset>123532</wp:posOffset>
            </wp:positionV>
            <wp:extent cx="1907475" cy="324802"/>
            <wp:effectExtent l="0" t="0" r="0" b="0"/>
            <wp:wrapTopAndBottom/>
            <wp:docPr id="5" name="image5.png"/>
            <wp:cNvGraphicFramePr>
              <a:graphicFrameLocks noChangeAspect="1"/>
            </wp:cNvGraphicFramePr>
            <a:graphic>
              <a:graphicData uri="http://schemas.openxmlformats.org/drawingml/2006/picture">
                <pic:pic>
                  <pic:nvPicPr>
                    <pic:cNvPr id="6" name="image5.png"/>
                    <pic:cNvPicPr/>
                  </pic:nvPicPr>
                  <pic:blipFill>
                    <a:blip r:embed="rId12" cstate="print"/>
                    <a:stretch>
                      <a:fillRect/>
                    </a:stretch>
                  </pic:blipFill>
                  <pic:spPr>
                    <a:xfrm>
                      <a:off x="0" y="0"/>
                      <a:ext cx="1907475" cy="324802"/>
                    </a:xfrm>
                    <a:prstGeom prst="rect">
                      <a:avLst/>
                    </a:prstGeom>
                  </pic:spPr>
                </pic:pic>
              </a:graphicData>
            </a:graphic>
          </wp:anchor>
        </w:drawing>
      </w:r>
    </w:p>
    <w:p>
      <w:pPr>
        <w:spacing w:before="23"/>
        <w:ind w:left="840" w:right="0" w:firstLine="0"/>
        <w:jc w:val="both"/>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spacing w:before="11"/>
        <w:rPr>
          <w:b/>
          <w:sz w:val="20"/>
        </w:rPr>
      </w:pPr>
    </w:p>
    <w:p>
      <w:pPr>
        <w:spacing w:line="261" w:lineRule="auto" w:before="0"/>
        <w:ind w:left="840" w:right="835"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4"/>
        <w:ind w:left="840" w:right="0" w:firstLine="0"/>
        <w:jc w:val="both"/>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
        <w:rPr>
          <w:b/>
          <w:sz w:val="21"/>
        </w:rPr>
      </w:pPr>
    </w:p>
    <w:p>
      <w:pPr>
        <w:spacing w:line="261" w:lineRule="auto" w:before="0"/>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4"/>
        <w:ind w:left="840" w:right="0" w:firstLine="0"/>
        <w:jc w:val="both"/>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rPr>
          <w:b/>
          <w:sz w:val="21"/>
        </w:rPr>
      </w:pPr>
    </w:p>
    <w:p>
      <w:pPr>
        <w:spacing w:line="259" w:lineRule="auto" w:before="1"/>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98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ind w:left="120"/>
      <w:jc w:val="center"/>
      <w:outlineLvl w:val="1"/>
    </w:pPr>
    <w:rPr>
      <w:rFonts w:ascii="Calibri" w:hAnsi="Calibri" w:eastAsia="Calibri" w:cs="Calibri"/>
      <w:b/>
      <w:bCs/>
      <w:sz w:val="24"/>
      <w:szCs w:val="24"/>
      <w:lang w:val="en-US" w:eastAsia="en-US" w:bidi="ar-SA"/>
    </w:rPr>
  </w:style>
  <w:style w:styleId="Title" w:type="paragraph">
    <w:name w:val="Title"/>
    <w:basedOn w:val="Normal"/>
    <w:uiPriority w:val="1"/>
    <w:qFormat/>
    <w:pPr>
      <w:spacing w:before="45"/>
      <w:ind w:left="16" w:right="16"/>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33" w:lineRule="exact"/>
      <w:jc w:val="righ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Susan.Price@arkansas.gov" TargetMode="External"/><Relationship Id="rId8" Type="http://schemas.openxmlformats.org/officeDocument/2006/relationships/hyperlink" Target="http://www.discover.arkansas.gov/" TargetMode="External"/><Relationship Id="rId9" Type="http://schemas.openxmlformats.org/officeDocument/2006/relationships/hyperlink" Target="https://www.bls.gov/cps/definitions.htm" TargetMode="Externa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2022-11-18T15:38:49Z</dcterms:created>
  <dcterms:modified xsi:type="dcterms:W3CDTF">2022-11-18T15:38:49Z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0x010100D616FB6EEAA0F34F947CE79D6256EB64</vt:lpwstr>
  </property>
  <property fmtid="{D5CDD505-2E9C-101B-9397-08002B2CF9AE}" pid="3" name="Created">
    <vt:filetime>2022-11-17T00:00:00Z</vt:filetime>
  </property>
  <property fmtid="{D5CDD505-2E9C-101B-9397-08002B2CF9AE}" pid="4" name="Creator">
    <vt:lpwstr>Acrobat PDFMaker 22 for Word</vt:lpwstr>
  </property>
  <property fmtid="{D5CDD505-2E9C-101B-9397-08002B2CF9AE}" pid="5" name="LastSaved">
    <vt:filetime>2022-11-18T00:00:00Z</vt:filetime>
  </property>
  <property fmtid="{D5CDD505-2E9C-101B-9397-08002B2CF9AE}" pid="6" name="Producer">
    <vt:lpwstr>Adobe PDF Library 22.3.58</vt:lpwstr>
  </property>
  <property fmtid="{D5CDD505-2E9C-101B-9397-08002B2CF9AE}" pid="7" name="SourceModified">
    <vt:lpwstr>D:20221117165349</vt:lpwstr>
  </property>
</Properties>
</file>