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20" w:right="-15"/>
        <w:rPr>
          <w:rFonts w:ascii="Times New Roman"/>
          <w:sz w:val="20"/>
        </w:rPr>
      </w:pPr>
      <w:r>
        <w:rPr>
          <w:rFonts w:ascii="Times New Roman"/>
          <w:sz w:val="20"/>
        </w:rPr>
        <w:drawing>
          <wp:inline distT="0" distB="0" distL="0" distR="0">
            <wp:extent cx="6915150" cy="1613534"/>
            <wp:effectExtent l="0" t="0" r="0" b="0"/>
            <wp:docPr id="1" name="Image 1" descr="A picture containing text  Description automatically generated "/>
            <wp:cNvGraphicFramePr>
              <a:graphicFrameLocks/>
            </wp:cNvGraphicFramePr>
            <a:graphic>
              <a:graphicData uri="http://schemas.openxmlformats.org/drawingml/2006/picture">
                <pic:pic>
                  <pic:nvPicPr>
                    <pic:cNvPr id="1" name="Image 1" descr="A picture containing text  Description automatically generated "/>
                    <pic:cNvPicPr/>
                  </pic:nvPicPr>
                  <pic:blipFill>
                    <a:blip r:embed="rId5" cstate="print"/>
                    <a:stretch>
                      <a:fillRect/>
                    </a:stretch>
                  </pic:blipFill>
                  <pic:spPr>
                    <a:xfrm>
                      <a:off x="0" y="0"/>
                      <a:ext cx="6915150" cy="1613534"/>
                    </a:xfrm>
                    <a:prstGeom prst="rect">
                      <a:avLst/>
                    </a:prstGeom>
                  </pic:spPr>
                </pic:pic>
              </a:graphicData>
            </a:graphic>
          </wp:inline>
        </w:drawing>
      </w:r>
      <w:r>
        <w:rPr>
          <w:rFonts w:ascii="Times New Roman"/>
          <w:sz w:val="20"/>
        </w:rPr>
      </w:r>
    </w:p>
    <w:p>
      <w:pPr>
        <w:spacing w:before="248"/>
        <w:ind w:left="120" w:right="0" w:firstLine="0"/>
        <w:jc w:val="left"/>
        <w:rPr>
          <w:b/>
          <w:sz w:val="22"/>
        </w:rPr>
      </w:pPr>
      <w:r>
        <w:rPr>
          <w:b/>
          <w:sz w:val="22"/>
        </w:rPr>
        <w:t>FOR</w:t>
      </w:r>
      <w:r>
        <w:rPr>
          <w:b/>
          <w:spacing w:val="-9"/>
          <w:sz w:val="22"/>
        </w:rPr>
        <w:t> </w:t>
      </w:r>
      <w:r>
        <w:rPr>
          <w:b/>
          <w:sz w:val="22"/>
        </w:rPr>
        <w:t>IMMEDIATE</w:t>
      </w:r>
      <w:r>
        <w:rPr>
          <w:b/>
          <w:spacing w:val="-9"/>
          <w:sz w:val="22"/>
        </w:rPr>
        <w:t> </w:t>
      </w:r>
      <w:r>
        <w:rPr>
          <w:b/>
          <w:spacing w:val="-2"/>
          <w:sz w:val="22"/>
        </w:rPr>
        <w:t>RELEASE</w:t>
      </w:r>
    </w:p>
    <w:p>
      <w:pPr>
        <w:spacing w:before="0"/>
        <w:ind w:left="120" w:right="0" w:firstLine="0"/>
        <w:jc w:val="left"/>
        <w:rPr>
          <w:sz w:val="22"/>
        </w:rPr>
      </w:pPr>
      <w:r>
        <w:rPr>
          <w:sz w:val="22"/>
        </w:rPr>
        <w:t>Contact:</w:t>
      </w:r>
      <w:r>
        <w:rPr>
          <w:spacing w:val="-9"/>
          <w:sz w:val="22"/>
        </w:rPr>
        <w:t> </w:t>
      </w:r>
      <w:r>
        <w:rPr>
          <w:sz w:val="22"/>
        </w:rPr>
        <w:t>Zoe</w:t>
      </w:r>
      <w:r>
        <w:rPr>
          <w:spacing w:val="-7"/>
          <w:sz w:val="22"/>
        </w:rPr>
        <w:t> </w:t>
      </w:r>
      <w:r>
        <w:rPr>
          <w:sz w:val="22"/>
        </w:rPr>
        <w:t>Calkins,</w:t>
      </w:r>
      <w:r>
        <w:rPr>
          <w:spacing w:val="-8"/>
          <w:sz w:val="22"/>
        </w:rPr>
        <w:t> </w:t>
      </w:r>
      <w:hyperlink r:id="rId6">
        <w:r>
          <w:rPr>
            <w:color w:val="0000FF"/>
            <w:spacing w:val="-2"/>
            <w:sz w:val="22"/>
            <w:u w:val="single" w:color="0000FF"/>
          </w:rPr>
          <w:t>zoe.calkins@arkansas.gov</w:t>
        </w:r>
      </w:hyperlink>
    </w:p>
    <w:p>
      <w:pPr>
        <w:pStyle w:val="Title"/>
      </w:pPr>
      <w:r>
        <w:rPr/>
        <w:t>Arkansas’</w:t>
      </w:r>
      <w:r>
        <w:rPr>
          <w:spacing w:val="-7"/>
        </w:rPr>
        <w:t> </w:t>
      </w:r>
      <w:r>
        <w:rPr/>
        <w:t>unemployment</w:t>
      </w:r>
      <w:r>
        <w:rPr>
          <w:spacing w:val="-4"/>
        </w:rPr>
        <w:t> </w:t>
      </w:r>
      <w:r>
        <w:rPr/>
        <w:t>rate</w:t>
      </w:r>
      <w:r>
        <w:rPr>
          <w:spacing w:val="-5"/>
        </w:rPr>
        <w:t> </w:t>
      </w:r>
      <w:r>
        <w:rPr/>
        <w:t>remains</w:t>
      </w:r>
      <w:r>
        <w:rPr>
          <w:spacing w:val="-3"/>
        </w:rPr>
        <w:t> </w:t>
      </w:r>
      <w:r>
        <w:rPr/>
        <w:t>at</w:t>
      </w:r>
      <w:r>
        <w:rPr>
          <w:spacing w:val="-4"/>
        </w:rPr>
        <w:t> </w:t>
      </w:r>
      <w:r>
        <w:rPr/>
        <w:t>3.3%</w:t>
      </w:r>
      <w:r>
        <w:rPr>
          <w:spacing w:val="-3"/>
        </w:rPr>
        <w:t> </w:t>
      </w:r>
      <w:r>
        <w:rPr/>
        <w:t>in</w:t>
      </w:r>
      <w:r>
        <w:rPr>
          <w:spacing w:val="-4"/>
        </w:rPr>
        <w:t> </w:t>
      </w:r>
      <w:r>
        <w:rPr>
          <w:spacing w:val="-2"/>
        </w:rPr>
        <w:t>October</w:t>
      </w:r>
    </w:p>
    <w:p>
      <w:pPr>
        <w:pStyle w:val="BodyText"/>
        <w:spacing w:line="259" w:lineRule="auto" w:before="154"/>
        <w:ind w:left="120" w:right="119"/>
        <w:jc w:val="both"/>
      </w:pPr>
      <w:r>
        <w:rPr>
          <w:b/>
        </w:rPr>
        <w:t>LITTLE ROCK, Ark. (Nov. 19, 2024) </w:t>
      </w:r>
      <w:r>
        <w:rPr/>
        <w:t>Today, the Arkansas Division of Workforce Services, Workforce Policy and Innovation, in conjunction with the Bureau of Labor Statistics, announced Arkansas’ seasonally adjusted unemployment</w:t>
      </w:r>
      <w:r>
        <w:rPr>
          <w:spacing w:val="-14"/>
        </w:rPr>
        <w:t> </w:t>
      </w:r>
      <w:r>
        <w:rPr/>
        <w:t>rate</w:t>
      </w:r>
      <w:r>
        <w:rPr>
          <w:spacing w:val="-14"/>
        </w:rPr>
        <w:t> </w:t>
      </w:r>
      <w:r>
        <w:rPr/>
        <w:t>remained</w:t>
      </w:r>
      <w:r>
        <w:rPr>
          <w:spacing w:val="-13"/>
        </w:rPr>
        <w:t> </w:t>
      </w:r>
      <w:r>
        <w:rPr/>
        <w:t>unchanged</w:t>
      </w:r>
      <w:r>
        <w:rPr>
          <w:spacing w:val="-14"/>
        </w:rPr>
        <w:t> </w:t>
      </w:r>
      <w:r>
        <w:rPr/>
        <w:t>at</w:t>
      </w:r>
      <w:r>
        <w:rPr>
          <w:spacing w:val="-13"/>
        </w:rPr>
        <w:t> </w:t>
      </w:r>
      <w:r>
        <w:rPr/>
        <w:t>3.3%</w:t>
      </w:r>
      <w:r>
        <w:rPr>
          <w:spacing w:val="-14"/>
        </w:rPr>
        <w:t> </w:t>
      </w:r>
      <w:r>
        <w:rPr/>
        <w:t>between</w:t>
      </w:r>
      <w:r>
        <w:rPr>
          <w:spacing w:val="-13"/>
        </w:rPr>
        <w:t> </w:t>
      </w:r>
      <w:r>
        <w:rPr/>
        <w:t>September</w:t>
      </w:r>
      <w:r>
        <w:rPr>
          <w:spacing w:val="-14"/>
        </w:rPr>
        <w:t> </w:t>
      </w:r>
      <w:r>
        <w:rPr/>
        <w:t>and</w:t>
      </w:r>
      <w:r>
        <w:rPr>
          <w:spacing w:val="-14"/>
        </w:rPr>
        <w:t> </w:t>
      </w:r>
      <w:r>
        <w:rPr/>
        <w:t>October.</w:t>
      </w:r>
      <w:r>
        <w:rPr>
          <w:spacing w:val="29"/>
        </w:rPr>
        <w:t> </w:t>
      </w:r>
      <w:r>
        <w:rPr/>
        <w:t>At</w:t>
      </w:r>
      <w:r>
        <w:rPr>
          <w:spacing w:val="-14"/>
        </w:rPr>
        <w:t> </w:t>
      </w:r>
      <w:r>
        <w:rPr/>
        <w:t>4.1%,</w:t>
      </w:r>
      <w:r>
        <w:rPr>
          <w:spacing w:val="-13"/>
        </w:rPr>
        <w:t> </w:t>
      </w:r>
      <w:r>
        <w:rPr/>
        <w:t>the</w:t>
      </w:r>
      <w:r>
        <w:rPr>
          <w:spacing w:val="-13"/>
        </w:rPr>
        <w:t> </w:t>
      </w:r>
      <w:r>
        <w:rPr/>
        <w:t>United</w:t>
      </w:r>
      <w:r>
        <w:rPr>
          <w:spacing w:val="-14"/>
        </w:rPr>
        <w:t> </w:t>
      </w:r>
      <w:r>
        <w:rPr/>
        <w:t>States’ jobless rate also remained stable over the month.</w:t>
      </w:r>
    </w:p>
    <w:p>
      <w:pPr>
        <w:pStyle w:val="BodyText"/>
        <w:spacing w:before="105"/>
        <w:ind w:left="120"/>
        <w:jc w:val="both"/>
      </w:pPr>
      <w:r>
        <w:rPr>
          <w:u w:val="single"/>
        </w:rPr>
        <w:t>Arkansas</w:t>
      </w:r>
      <w:r>
        <w:rPr>
          <w:spacing w:val="-3"/>
          <w:u w:val="single"/>
        </w:rPr>
        <w:t> </w:t>
      </w:r>
      <w:r>
        <w:rPr>
          <w:u w:val="single"/>
        </w:rPr>
        <w:t>Civilian</w:t>
      </w:r>
      <w:r>
        <w:rPr>
          <w:spacing w:val="-3"/>
          <w:u w:val="single"/>
        </w:rPr>
        <w:t> </w:t>
      </w:r>
      <w:r>
        <w:rPr>
          <w:u w:val="single"/>
        </w:rPr>
        <w:t>Labor</w:t>
      </w:r>
      <w:r>
        <w:rPr>
          <w:spacing w:val="-2"/>
          <w:u w:val="single"/>
        </w:rPr>
        <w:t> </w:t>
      </w:r>
      <w:r>
        <w:rPr>
          <w:u w:val="single"/>
        </w:rPr>
        <w:t>Force</w:t>
      </w:r>
      <w:r>
        <w:rPr>
          <w:spacing w:val="-2"/>
          <w:u w:val="single"/>
        </w:rPr>
        <w:t> Summary:</w:t>
      </w:r>
    </w:p>
    <w:p>
      <w:pPr>
        <w:pStyle w:val="ListParagraph"/>
        <w:numPr>
          <w:ilvl w:val="0"/>
          <w:numId w:val="1"/>
        </w:numPr>
        <w:tabs>
          <w:tab w:pos="840" w:val="left" w:leader="none"/>
        </w:tabs>
        <w:spacing w:line="259" w:lineRule="auto" w:before="129" w:after="0"/>
        <w:ind w:left="840" w:right="115" w:hanging="360"/>
        <w:jc w:val="both"/>
        <w:rPr>
          <w:sz w:val="24"/>
        </w:rPr>
      </w:pPr>
      <w:r>
        <w:rPr>
          <w:sz w:val="24"/>
        </w:rPr>
        <w:t>Arkansas’ civilian labor force rose by 3,215 in October, as 3,092 additional Arkansans were employed. Both</w:t>
      </w:r>
      <w:r>
        <w:rPr>
          <w:spacing w:val="-10"/>
          <w:sz w:val="24"/>
        </w:rPr>
        <w:t> </w:t>
      </w:r>
      <w:r>
        <w:rPr>
          <w:sz w:val="24"/>
        </w:rPr>
        <w:t>the</w:t>
      </w:r>
      <w:r>
        <w:rPr>
          <w:spacing w:val="-11"/>
          <w:sz w:val="24"/>
        </w:rPr>
        <w:t> </w:t>
      </w:r>
      <w:r>
        <w:rPr>
          <w:sz w:val="24"/>
        </w:rPr>
        <w:t>civilian</w:t>
      </w:r>
      <w:r>
        <w:rPr>
          <w:spacing w:val="-10"/>
          <w:sz w:val="24"/>
        </w:rPr>
        <w:t> </w:t>
      </w:r>
      <w:r>
        <w:rPr>
          <w:sz w:val="24"/>
        </w:rPr>
        <w:t>labor</w:t>
      </w:r>
      <w:r>
        <w:rPr>
          <w:spacing w:val="-10"/>
          <w:sz w:val="24"/>
        </w:rPr>
        <w:t> </w:t>
      </w:r>
      <w:r>
        <w:rPr>
          <w:sz w:val="24"/>
        </w:rPr>
        <w:t>force</w:t>
      </w:r>
      <w:r>
        <w:rPr>
          <w:spacing w:val="-11"/>
          <w:sz w:val="24"/>
        </w:rPr>
        <w:t> </w:t>
      </w:r>
      <w:r>
        <w:rPr>
          <w:sz w:val="24"/>
        </w:rPr>
        <w:t>and</w:t>
      </w:r>
      <w:r>
        <w:rPr>
          <w:spacing w:val="-10"/>
          <w:sz w:val="24"/>
        </w:rPr>
        <w:t> </w:t>
      </w:r>
      <w:r>
        <w:rPr>
          <w:sz w:val="24"/>
        </w:rPr>
        <w:t>employment</w:t>
      </w:r>
      <w:r>
        <w:rPr>
          <w:spacing w:val="-10"/>
          <w:sz w:val="24"/>
        </w:rPr>
        <w:t> </w:t>
      </w:r>
      <w:r>
        <w:rPr>
          <w:sz w:val="24"/>
        </w:rPr>
        <w:t>remain</w:t>
      </w:r>
      <w:r>
        <w:rPr>
          <w:spacing w:val="-10"/>
          <w:sz w:val="24"/>
        </w:rPr>
        <w:t> </w:t>
      </w:r>
      <w:r>
        <w:rPr>
          <w:sz w:val="24"/>
        </w:rPr>
        <w:t>at</w:t>
      </w:r>
      <w:r>
        <w:rPr>
          <w:spacing w:val="-10"/>
          <w:sz w:val="24"/>
        </w:rPr>
        <w:t> </w:t>
      </w:r>
      <w:r>
        <w:rPr>
          <w:sz w:val="24"/>
        </w:rPr>
        <w:t>record</w:t>
      </w:r>
      <w:r>
        <w:rPr>
          <w:spacing w:val="-10"/>
          <w:sz w:val="24"/>
        </w:rPr>
        <w:t> </w:t>
      </w:r>
      <w:r>
        <w:rPr>
          <w:sz w:val="24"/>
        </w:rPr>
        <w:t>high</w:t>
      </w:r>
      <w:r>
        <w:rPr>
          <w:spacing w:val="-10"/>
          <w:sz w:val="24"/>
        </w:rPr>
        <w:t> </w:t>
      </w:r>
      <w:r>
        <w:rPr>
          <w:sz w:val="24"/>
        </w:rPr>
        <w:t>levels.</w:t>
      </w:r>
      <w:r>
        <w:rPr>
          <w:spacing w:val="35"/>
          <w:sz w:val="24"/>
        </w:rPr>
        <w:t> </w:t>
      </w:r>
      <w:r>
        <w:rPr>
          <w:sz w:val="24"/>
        </w:rPr>
        <w:t>These</w:t>
      </w:r>
      <w:r>
        <w:rPr>
          <w:spacing w:val="-9"/>
          <w:sz w:val="24"/>
        </w:rPr>
        <w:t> </w:t>
      </w:r>
      <w:r>
        <w:rPr>
          <w:sz w:val="24"/>
        </w:rPr>
        <w:t>modest</w:t>
      </w:r>
      <w:r>
        <w:rPr>
          <w:spacing w:val="-10"/>
          <w:sz w:val="24"/>
        </w:rPr>
        <w:t> </w:t>
      </w:r>
      <w:r>
        <w:rPr>
          <w:sz w:val="24"/>
        </w:rPr>
        <w:t>gains</w:t>
      </w:r>
      <w:r>
        <w:rPr>
          <w:spacing w:val="-10"/>
          <w:sz w:val="24"/>
        </w:rPr>
        <w:t> </w:t>
      </w:r>
      <w:r>
        <w:rPr>
          <w:sz w:val="24"/>
        </w:rPr>
        <w:t>were</w:t>
      </w:r>
      <w:r>
        <w:rPr>
          <w:spacing w:val="-9"/>
          <w:sz w:val="24"/>
        </w:rPr>
        <w:t> </w:t>
      </w:r>
      <w:r>
        <w:rPr>
          <w:sz w:val="24"/>
        </w:rPr>
        <w:t>not enough to impact the unemployment rate or the labor force participation rate, which both held steady between September and October.</w:t>
      </w:r>
    </w:p>
    <w:p>
      <w:pPr>
        <w:pStyle w:val="ListParagraph"/>
        <w:numPr>
          <w:ilvl w:val="0"/>
          <w:numId w:val="1"/>
        </w:numPr>
        <w:tabs>
          <w:tab w:pos="840" w:val="left" w:leader="none"/>
        </w:tabs>
        <w:spacing w:line="259" w:lineRule="auto" w:before="104" w:after="0"/>
        <w:ind w:left="840" w:right="115" w:hanging="360"/>
        <w:jc w:val="both"/>
        <w:rPr>
          <w:sz w:val="24"/>
        </w:rPr>
      </w:pPr>
      <w:r>
        <w:rPr>
          <w:sz w:val="24"/>
        </w:rPr>
        <w:t>Compared to October 2023, there are 32,806 additional employed residents in Arkansas.</w:t>
      </w:r>
      <w:r>
        <w:rPr>
          <w:spacing w:val="40"/>
          <w:sz w:val="24"/>
        </w:rPr>
        <w:t> </w:t>
      </w:r>
      <w:r>
        <w:rPr>
          <w:sz w:val="24"/>
        </w:rPr>
        <w:t>The increase in employment and the size of the civilian labor force pushed up the labor force participation rate by five-tenths of a percentage point over the year.</w:t>
      </w:r>
    </w:p>
    <w:p>
      <w:pPr>
        <w:pStyle w:val="BodyText"/>
        <w:spacing w:before="104"/>
        <w:ind w:left="120"/>
        <w:jc w:val="both"/>
      </w:pPr>
      <w:r>
        <w:rPr>
          <w:u w:val="single"/>
        </w:rPr>
        <w:t>Arkansas</w:t>
      </w:r>
      <w:r>
        <w:rPr>
          <w:spacing w:val="-4"/>
          <w:u w:val="single"/>
        </w:rPr>
        <w:t> </w:t>
      </w:r>
      <w:r>
        <w:rPr>
          <w:u w:val="single"/>
        </w:rPr>
        <w:t>Nonfarm</w:t>
      </w:r>
      <w:r>
        <w:rPr>
          <w:spacing w:val="-2"/>
          <w:u w:val="single"/>
        </w:rPr>
        <w:t> </w:t>
      </w:r>
      <w:r>
        <w:rPr>
          <w:u w:val="single"/>
        </w:rPr>
        <w:t>Payroll</w:t>
      </w:r>
      <w:r>
        <w:rPr>
          <w:spacing w:val="-3"/>
          <w:u w:val="single"/>
        </w:rPr>
        <w:t> </w:t>
      </w:r>
      <w:r>
        <w:rPr>
          <w:u w:val="single"/>
        </w:rPr>
        <w:t>Job</w:t>
      </w:r>
      <w:r>
        <w:rPr>
          <w:spacing w:val="-3"/>
          <w:u w:val="single"/>
        </w:rPr>
        <w:t> </w:t>
      </w:r>
      <w:r>
        <w:rPr>
          <w:spacing w:val="-2"/>
          <w:u w:val="single"/>
        </w:rPr>
        <w:t>Summary:</w:t>
      </w:r>
    </w:p>
    <w:p>
      <w:pPr>
        <w:pStyle w:val="ListParagraph"/>
        <w:numPr>
          <w:ilvl w:val="0"/>
          <w:numId w:val="1"/>
        </w:numPr>
        <w:tabs>
          <w:tab w:pos="839" w:val="left" w:leader="none"/>
        </w:tabs>
        <w:spacing w:line="259" w:lineRule="auto" w:before="130" w:after="0"/>
        <w:ind w:left="839" w:right="116" w:hanging="360"/>
        <w:jc w:val="both"/>
        <w:rPr>
          <w:sz w:val="24"/>
        </w:rPr>
      </w:pPr>
      <w:r>
        <w:rPr>
          <w:sz w:val="24"/>
        </w:rPr>
        <w:t>In</w:t>
      </w:r>
      <w:r>
        <w:rPr>
          <w:spacing w:val="-5"/>
          <w:sz w:val="24"/>
        </w:rPr>
        <w:t> </w:t>
      </w:r>
      <w:r>
        <w:rPr>
          <w:sz w:val="24"/>
        </w:rPr>
        <w:t>October,</w:t>
      </w:r>
      <w:r>
        <w:rPr>
          <w:spacing w:val="-6"/>
          <w:sz w:val="24"/>
        </w:rPr>
        <w:t> </w:t>
      </w:r>
      <w:r>
        <w:rPr>
          <w:sz w:val="24"/>
        </w:rPr>
        <w:t>Arkansas’</w:t>
      </w:r>
      <w:r>
        <w:rPr>
          <w:spacing w:val="-5"/>
          <w:sz w:val="24"/>
        </w:rPr>
        <w:t> </w:t>
      </w:r>
      <w:r>
        <w:rPr>
          <w:sz w:val="24"/>
        </w:rPr>
        <w:t>nonfarm</w:t>
      </w:r>
      <w:r>
        <w:rPr>
          <w:spacing w:val="-5"/>
          <w:sz w:val="24"/>
        </w:rPr>
        <w:t> </w:t>
      </w:r>
      <w:r>
        <w:rPr>
          <w:sz w:val="24"/>
        </w:rPr>
        <w:t>payroll</w:t>
      </w:r>
      <w:r>
        <w:rPr>
          <w:spacing w:val="-5"/>
          <w:sz w:val="24"/>
        </w:rPr>
        <w:t> </w:t>
      </w:r>
      <w:r>
        <w:rPr>
          <w:sz w:val="24"/>
        </w:rPr>
        <w:t>jobs</w:t>
      </w:r>
      <w:r>
        <w:rPr>
          <w:spacing w:val="-5"/>
          <w:sz w:val="24"/>
        </w:rPr>
        <w:t> </w:t>
      </w:r>
      <w:r>
        <w:rPr>
          <w:sz w:val="24"/>
        </w:rPr>
        <w:t>increased</w:t>
      </w:r>
      <w:r>
        <w:rPr>
          <w:spacing w:val="-5"/>
          <w:sz w:val="24"/>
        </w:rPr>
        <w:t> </w:t>
      </w:r>
      <w:r>
        <w:rPr>
          <w:sz w:val="24"/>
        </w:rPr>
        <w:t>9,600.</w:t>
      </w:r>
      <w:r>
        <w:rPr>
          <w:spacing w:val="40"/>
          <w:sz w:val="24"/>
        </w:rPr>
        <w:t> </w:t>
      </w:r>
      <w:r>
        <w:rPr>
          <w:sz w:val="24"/>
        </w:rPr>
        <w:t>The</w:t>
      </w:r>
      <w:r>
        <w:rPr>
          <w:spacing w:val="-5"/>
          <w:sz w:val="24"/>
        </w:rPr>
        <w:t> </w:t>
      </w:r>
      <w:r>
        <w:rPr>
          <w:sz w:val="24"/>
        </w:rPr>
        <w:t>largest</w:t>
      </w:r>
      <w:r>
        <w:rPr>
          <w:spacing w:val="-5"/>
          <w:sz w:val="24"/>
        </w:rPr>
        <w:t> </w:t>
      </w:r>
      <w:r>
        <w:rPr>
          <w:sz w:val="24"/>
        </w:rPr>
        <w:t>gains</w:t>
      </w:r>
      <w:r>
        <w:rPr>
          <w:spacing w:val="-5"/>
          <w:sz w:val="24"/>
        </w:rPr>
        <w:t> </w:t>
      </w:r>
      <w:r>
        <w:rPr>
          <w:sz w:val="24"/>
        </w:rPr>
        <w:t>were</w:t>
      </w:r>
      <w:r>
        <w:rPr>
          <w:spacing w:val="-6"/>
          <w:sz w:val="24"/>
        </w:rPr>
        <w:t> </w:t>
      </w:r>
      <w:r>
        <w:rPr>
          <w:sz w:val="24"/>
        </w:rPr>
        <w:t>in</w:t>
      </w:r>
      <w:r>
        <w:rPr>
          <w:spacing w:val="-5"/>
          <w:sz w:val="24"/>
        </w:rPr>
        <w:t> </w:t>
      </w:r>
      <w:r>
        <w:rPr>
          <w:sz w:val="24"/>
        </w:rPr>
        <w:t>Private</w:t>
      </w:r>
      <w:r>
        <w:rPr>
          <w:spacing w:val="-5"/>
          <w:sz w:val="24"/>
        </w:rPr>
        <w:t> </w:t>
      </w:r>
      <w:r>
        <w:rPr>
          <w:sz w:val="24"/>
        </w:rPr>
        <w:t>Education and Health Services (+2,700), with most of the hiring in Health Care and Social Assistance (+2,300). Expansions were also reported in Professional and Business Services (+2,200), Trade-Transportation- Utilities (+1,900), and Government (+1,900).</w:t>
      </w:r>
    </w:p>
    <w:p>
      <w:pPr>
        <w:pStyle w:val="ListParagraph"/>
        <w:numPr>
          <w:ilvl w:val="0"/>
          <w:numId w:val="1"/>
        </w:numPr>
        <w:tabs>
          <w:tab w:pos="840" w:val="left" w:leader="none"/>
        </w:tabs>
        <w:spacing w:line="259" w:lineRule="auto" w:before="104" w:after="0"/>
        <w:ind w:left="840" w:right="118" w:hanging="360"/>
        <w:jc w:val="both"/>
        <w:rPr>
          <w:sz w:val="24"/>
        </w:rPr>
      </w:pPr>
      <w:r>
        <w:rPr>
          <w:sz w:val="24"/>
        </w:rPr>
        <w:t>Compared to October 2023, nonfarm payroll jobs are up 21,400.</w:t>
      </w:r>
      <w:r>
        <w:rPr>
          <w:spacing w:val="40"/>
          <w:sz w:val="24"/>
        </w:rPr>
        <w:t> </w:t>
      </w:r>
      <w:r>
        <w:rPr>
          <w:sz w:val="24"/>
        </w:rPr>
        <w:t>Nine major industry sectors reported job</w:t>
      </w:r>
      <w:r>
        <w:rPr>
          <w:spacing w:val="-5"/>
          <w:sz w:val="24"/>
        </w:rPr>
        <w:t> </w:t>
      </w:r>
      <w:r>
        <w:rPr>
          <w:sz w:val="24"/>
        </w:rPr>
        <w:t>growth.</w:t>
      </w:r>
      <w:r>
        <w:rPr>
          <w:spacing w:val="40"/>
          <w:sz w:val="24"/>
        </w:rPr>
        <w:t> </w:t>
      </w:r>
      <w:r>
        <w:rPr>
          <w:sz w:val="24"/>
        </w:rPr>
        <w:t>The</w:t>
      </w:r>
      <w:r>
        <w:rPr>
          <w:spacing w:val="-4"/>
          <w:sz w:val="24"/>
        </w:rPr>
        <w:t> </w:t>
      </w:r>
      <w:r>
        <w:rPr>
          <w:sz w:val="24"/>
        </w:rPr>
        <w:t>largest</w:t>
      </w:r>
      <w:r>
        <w:rPr>
          <w:spacing w:val="-6"/>
          <w:sz w:val="24"/>
        </w:rPr>
        <w:t> </w:t>
      </w:r>
      <w:r>
        <w:rPr>
          <w:sz w:val="24"/>
        </w:rPr>
        <w:t>gains</w:t>
      </w:r>
      <w:r>
        <w:rPr>
          <w:spacing w:val="-5"/>
          <w:sz w:val="24"/>
        </w:rPr>
        <w:t> </w:t>
      </w:r>
      <w:r>
        <w:rPr>
          <w:sz w:val="24"/>
        </w:rPr>
        <w:t>were</w:t>
      </w:r>
      <w:r>
        <w:rPr>
          <w:spacing w:val="-4"/>
          <w:sz w:val="24"/>
        </w:rPr>
        <w:t> </w:t>
      </w:r>
      <w:r>
        <w:rPr>
          <w:sz w:val="24"/>
        </w:rPr>
        <w:t>in</w:t>
      </w:r>
      <w:r>
        <w:rPr>
          <w:spacing w:val="-5"/>
          <w:sz w:val="24"/>
        </w:rPr>
        <w:t> </w:t>
      </w:r>
      <w:r>
        <w:rPr>
          <w:sz w:val="24"/>
        </w:rPr>
        <w:t>Private</w:t>
      </w:r>
      <w:r>
        <w:rPr>
          <w:spacing w:val="-4"/>
          <w:sz w:val="24"/>
        </w:rPr>
        <w:t> </w:t>
      </w:r>
      <w:r>
        <w:rPr>
          <w:sz w:val="24"/>
        </w:rPr>
        <w:t>Education</w:t>
      </w:r>
      <w:r>
        <w:rPr>
          <w:spacing w:val="-5"/>
          <w:sz w:val="24"/>
        </w:rPr>
        <w:t> </w:t>
      </w:r>
      <w:r>
        <w:rPr>
          <w:sz w:val="24"/>
        </w:rPr>
        <w:t>and</w:t>
      </w:r>
      <w:r>
        <w:rPr>
          <w:spacing w:val="-6"/>
          <w:sz w:val="24"/>
        </w:rPr>
        <w:t> </w:t>
      </w:r>
      <w:r>
        <w:rPr>
          <w:sz w:val="24"/>
        </w:rPr>
        <w:t>Health</w:t>
      </w:r>
      <w:r>
        <w:rPr>
          <w:spacing w:val="-5"/>
          <w:sz w:val="24"/>
        </w:rPr>
        <w:t> </w:t>
      </w:r>
      <w:r>
        <w:rPr>
          <w:sz w:val="24"/>
        </w:rPr>
        <w:t>Services</w:t>
      </w:r>
      <w:r>
        <w:rPr>
          <w:spacing w:val="-5"/>
          <w:sz w:val="24"/>
        </w:rPr>
        <w:t> </w:t>
      </w:r>
      <w:r>
        <w:rPr>
          <w:sz w:val="24"/>
        </w:rPr>
        <w:t>(+12,300),</w:t>
      </w:r>
      <w:r>
        <w:rPr>
          <w:spacing w:val="-5"/>
          <w:sz w:val="24"/>
        </w:rPr>
        <w:t> </w:t>
      </w:r>
      <w:r>
        <w:rPr>
          <w:sz w:val="24"/>
        </w:rPr>
        <w:t>Professional</w:t>
      </w:r>
      <w:r>
        <w:rPr>
          <w:spacing w:val="-5"/>
          <w:sz w:val="24"/>
        </w:rPr>
        <w:t> </w:t>
      </w:r>
      <w:r>
        <w:rPr>
          <w:sz w:val="24"/>
        </w:rPr>
        <w:t>and Business Services (+2,800), Construction (+1,900), Government (+1,600) Manufacturing (+1,300), and</w:t>
      </w:r>
    </w:p>
    <w:p>
      <w:pPr>
        <w:pStyle w:val="BodyText"/>
        <w:spacing w:line="292" w:lineRule="exact"/>
        <w:ind w:left="840"/>
        <w:jc w:val="both"/>
      </w:pPr>
      <w:r>
        <w:rPr>
          <w:spacing w:val="-2"/>
        </w:rPr>
        <w:t>Trade-Transportation-Utilities</w:t>
      </w:r>
      <w:r>
        <w:rPr>
          <w:spacing w:val="46"/>
        </w:rPr>
        <w:t> </w:t>
      </w:r>
      <w:r>
        <w:rPr>
          <w:spacing w:val="-2"/>
        </w:rPr>
        <w:t>(+1,300).</w:t>
      </w:r>
    </w:p>
    <w:p>
      <w:pPr>
        <w:pStyle w:val="BodyText"/>
        <w:spacing w:before="46"/>
      </w:pPr>
    </w:p>
    <w:p>
      <w:pPr>
        <w:pStyle w:val="Heading1"/>
        <w:ind w:left="90"/>
      </w:pPr>
      <w:r>
        <w:rPr/>
        <w:t>Arkansas</w:t>
      </w:r>
      <w:r>
        <w:rPr>
          <w:spacing w:val="-4"/>
        </w:rPr>
        <w:t> </w:t>
      </w:r>
      <w:r>
        <w:rPr/>
        <w:t>Civilian</w:t>
      </w:r>
      <w:r>
        <w:rPr>
          <w:spacing w:val="-4"/>
        </w:rPr>
        <w:t> </w:t>
      </w:r>
      <w:r>
        <w:rPr/>
        <w:t>Labor</w:t>
      </w:r>
      <w:r>
        <w:rPr>
          <w:spacing w:val="-3"/>
        </w:rPr>
        <w:t> </w:t>
      </w:r>
      <w:r>
        <w:rPr/>
        <w:t>Force</w:t>
      </w:r>
      <w:r>
        <w:rPr>
          <w:spacing w:val="-4"/>
        </w:rPr>
        <w:t> </w:t>
      </w:r>
      <w:r>
        <w:rPr/>
        <w:t>(Seasonally</w:t>
      </w:r>
      <w:r>
        <w:rPr>
          <w:spacing w:val="-3"/>
        </w:rPr>
        <w:t> </w:t>
      </w:r>
      <w:r>
        <w:rPr>
          <w:spacing w:val="-2"/>
        </w:rPr>
        <w:t>Adjusted)</w:t>
      </w:r>
    </w:p>
    <w:p>
      <w:pPr>
        <w:pStyle w:val="BodyText"/>
        <w:spacing w:before="7"/>
        <w:rPr>
          <w:b/>
          <w:sz w:val="10"/>
        </w:rPr>
      </w:pPr>
    </w:p>
    <w:tbl>
      <w:tblPr>
        <w:tblW w:w="0" w:type="auto"/>
        <w:jc w:val="left"/>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15"/>
        <w:gridCol w:w="1170"/>
        <w:gridCol w:w="1350"/>
        <w:gridCol w:w="1170"/>
        <w:gridCol w:w="1710"/>
        <w:gridCol w:w="1530"/>
      </w:tblGrid>
      <w:tr>
        <w:trPr>
          <w:trHeight w:val="540" w:hRule="atLeast"/>
        </w:trPr>
        <w:tc>
          <w:tcPr>
            <w:tcW w:w="3415" w:type="dxa"/>
            <w:shd w:val="clear" w:color="auto" w:fill="D9E0F1"/>
          </w:tcPr>
          <w:p>
            <w:pPr>
              <w:pStyle w:val="TableParagraph"/>
              <w:spacing w:line="240" w:lineRule="auto"/>
              <w:rPr>
                <w:rFonts w:ascii="Times New Roman"/>
                <w:sz w:val="22"/>
              </w:rPr>
            </w:pPr>
          </w:p>
        </w:tc>
        <w:tc>
          <w:tcPr>
            <w:tcW w:w="1170" w:type="dxa"/>
            <w:shd w:val="clear" w:color="auto" w:fill="D9E0F1"/>
          </w:tcPr>
          <w:p>
            <w:pPr>
              <w:pStyle w:val="TableParagraph"/>
              <w:spacing w:line="240" w:lineRule="auto" w:before="4"/>
              <w:ind w:right="96"/>
              <w:jc w:val="right"/>
              <w:rPr>
                <w:sz w:val="22"/>
              </w:rPr>
            </w:pPr>
            <w:r>
              <w:rPr>
                <w:spacing w:val="-2"/>
                <w:sz w:val="22"/>
              </w:rPr>
              <w:t>October</w:t>
            </w:r>
          </w:p>
          <w:p>
            <w:pPr>
              <w:pStyle w:val="TableParagraph"/>
              <w:ind w:right="96"/>
              <w:jc w:val="right"/>
              <w:rPr>
                <w:sz w:val="22"/>
              </w:rPr>
            </w:pPr>
            <w:r>
              <w:rPr>
                <w:spacing w:val="-4"/>
                <w:sz w:val="22"/>
              </w:rPr>
              <w:t>2024</w:t>
            </w:r>
          </w:p>
        </w:tc>
        <w:tc>
          <w:tcPr>
            <w:tcW w:w="1350" w:type="dxa"/>
            <w:shd w:val="clear" w:color="auto" w:fill="D9E0F1"/>
          </w:tcPr>
          <w:p>
            <w:pPr>
              <w:pStyle w:val="TableParagraph"/>
              <w:spacing w:line="240" w:lineRule="auto" w:before="4"/>
              <w:ind w:right="97"/>
              <w:jc w:val="right"/>
              <w:rPr>
                <w:sz w:val="22"/>
              </w:rPr>
            </w:pPr>
            <w:r>
              <w:rPr>
                <w:spacing w:val="-2"/>
                <w:sz w:val="22"/>
              </w:rPr>
              <w:t>September</w:t>
            </w:r>
          </w:p>
          <w:p>
            <w:pPr>
              <w:pStyle w:val="TableParagraph"/>
              <w:ind w:right="96"/>
              <w:jc w:val="right"/>
              <w:rPr>
                <w:sz w:val="22"/>
              </w:rPr>
            </w:pPr>
            <w:r>
              <w:rPr>
                <w:spacing w:val="-4"/>
                <w:sz w:val="22"/>
              </w:rPr>
              <w:t>2024</w:t>
            </w:r>
          </w:p>
        </w:tc>
        <w:tc>
          <w:tcPr>
            <w:tcW w:w="1170" w:type="dxa"/>
            <w:shd w:val="clear" w:color="auto" w:fill="D9E0F1"/>
          </w:tcPr>
          <w:p>
            <w:pPr>
              <w:pStyle w:val="TableParagraph"/>
              <w:spacing w:line="240" w:lineRule="auto" w:before="4"/>
              <w:ind w:right="96"/>
              <w:jc w:val="right"/>
              <w:rPr>
                <w:sz w:val="22"/>
              </w:rPr>
            </w:pPr>
            <w:r>
              <w:rPr>
                <w:spacing w:val="-2"/>
                <w:sz w:val="22"/>
              </w:rPr>
              <w:t>October</w:t>
            </w:r>
          </w:p>
          <w:p>
            <w:pPr>
              <w:pStyle w:val="TableParagraph"/>
              <w:ind w:right="96"/>
              <w:jc w:val="right"/>
              <w:rPr>
                <w:sz w:val="22"/>
              </w:rPr>
            </w:pPr>
            <w:r>
              <w:rPr>
                <w:spacing w:val="-4"/>
                <w:sz w:val="22"/>
              </w:rPr>
              <w:t>2023</w:t>
            </w:r>
          </w:p>
        </w:tc>
        <w:tc>
          <w:tcPr>
            <w:tcW w:w="1710" w:type="dxa"/>
            <w:shd w:val="clear" w:color="auto" w:fill="D9E0F1"/>
          </w:tcPr>
          <w:p>
            <w:pPr>
              <w:pStyle w:val="TableParagraph"/>
              <w:spacing w:line="270" w:lineRule="atLeast"/>
              <w:ind w:left="118" w:right="91" w:firstLine="331"/>
              <w:rPr>
                <w:sz w:val="22"/>
              </w:rPr>
            </w:pPr>
            <w:r>
              <w:rPr>
                <w:sz w:val="22"/>
              </w:rPr>
              <w:t>Change</w:t>
            </w:r>
            <w:r>
              <w:rPr>
                <w:spacing w:val="-13"/>
                <w:sz w:val="22"/>
              </w:rPr>
              <w:t> </w:t>
            </w:r>
            <w:r>
              <w:rPr>
                <w:sz w:val="22"/>
              </w:rPr>
              <w:t>from </w:t>
            </w:r>
            <w:r>
              <w:rPr>
                <w:spacing w:val="-2"/>
                <w:sz w:val="22"/>
              </w:rPr>
              <w:t>September</w:t>
            </w:r>
            <w:r>
              <w:rPr>
                <w:spacing w:val="3"/>
                <w:sz w:val="22"/>
              </w:rPr>
              <w:t> </w:t>
            </w:r>
            <w:r>
              <w:rPr>
                <w:spacing w:val="-4"/>
                <w:sz w:val="22"/>
              </w:rPr>
              <w:t>2024</w:t>
            </w:r>
          </w:p>
        </w:tc>
        <w:tc>
          <w:tcPr>
            <w:tcW w:w="1530" w:type="dxa"/>
            <w:shd w:val="clear" w:color="auto" w:fill="D9E0F1"/>
          </w:tcPr>
          <w:p>
            <w:pPr>
              <w:pStyle w:val="TableParagraph"/>
              <w:spacing w:line="270" w:lineRule="atLeast"/>
              <w:ind w:left="195" w:right="91" w:firstLine="74"/>
              <w:rPr>
                <w:sz w:val="22"/>
              </w:rPr>
            </w:pPr>
            <w:r>
              <w:rPr>
                <w:sz w:val="22"/>
              </w:rPr>
              <w:t>Change</w:t>
            </w:r>
            <w:r>
              <w:rPr>
                <w:spacing w:val="-13"/>
                <w:sz w:val="22"/>
              </w:rPr>
              <w:t> </w:t>
            </w:r>
            <w:r>
              <w:rPr>
                <w:sz w:val="22"/>
              </w:rPr>
              <w:t>from October</w:t>
            </w:r>
            <w:r>
              <w:rPr>
                <w:spacing w:val="-12"/>
                <w:sz w:val="22"/>
              </w:rPr>
              <w:t> </w:t>
            </w:r>
            <w:r>
              <w:rPr>
                <w:spacing w:val="-4"/>
                <w:sz w:val="22"/>
              </w:rPr>
              <w:t>2023</w:t>
            </w:r>
          </w:p>
        </w:tc>
      </w:tr>
      <w:tr>
        <w:trPr>
          <w:trHeight w:val="268" w:hRule="atLeast"/>
        </w:trPr>
        <w:tc>
          <w:tcPr>
            <w:tcW w:w="3415" w:type="dxa"/>
            <w:tcBorders>
              <w:bottom w:val="single" w:sz="4" w:space="0" w:color="8EA9DB"/>
            </w:tcBorders>
          </w:tcPr>
          <w:p>
            <w:pPr>
              <w:pStyle w:val="TableParagraph"/>
              <w:ind w:left="108"/>
              <w:rPr>
                <w:sz w:val="22"/>
              </w:rPr>
            </w:pPr>
            <w:r>
              <w:rPr>
                <w:sz w:val="22"/>
              </w:rPr>
              <w:t>Civilian</w:t>
            </w:r>
            <w:r>
              <w:rPr>
                <w:spacing w:val="-8"/>
                <w:sz w:val="22"/>
              </w:rPr>
              <w:t> </w:t>
            </w:r>
            <w:r>
              <w:rPr>
                <w:sz w:val="22"/>
              </w:rPr>
              <w:t>Labor</w:t>
            </w:r>
            <w:r>
              <w:rPr>
                <w:spacing w:val="-7"/>
                <w:sz w:val="22"/>
              </w:rPr>
              <w:t> </w:t>
            </w:r>
            <w:r>
              <w:rPr>
                <w:spacing w:val="-2"/>
                <w:sz w:val="22"/>
              </w:rPr>
              <w:t>Force</w:t>
            </w:r>
          </w:p>
        </w:tc>
        <w:tc>
          <w:tcPr>
            <w:tcW w:w="1170" w:type="dxa"/>
            <w:tcBorders>
              <w:bottom w:val="single" w:sz="4" w:space="0" w:color="8EA9DB"/>
            </w:tcBorders>
          </w:tcPr>
          <w:p>
            <w:pPr>
              <w:pStyle w:val="TableParagraph"/>
              <w:ind w:right="94"/>
              <w:jc w:val="right"/>
              <w:rPr>
                <w:sz w:val="22"/>
              </w:rPr>
            </w:pPr>
            <w:r>
              <w:rPr>
                <w:spacing w:val="-2"/>
                <w:sz w:val="22"/>
              </w:rPr>
              <w:t>1,412,007</w:t>
            </w:r>
          </w:p>
        </w:tc>
        <w:tc>
          <w:tcPr>
            <w:tcW w:w="1350" w:type="dxa"/>
            <w:tcBorders>
              <w:bottom w:val="single" w:sz="4" w:space="0" w:color="8EA9DB"/>
            </w:tcBorders>
          </w:tcPr>
          <w:p>
            <w:pPr>
              <w:pStyle w:val="TableParagraph"/>
              <w:ind w:right="94"/>
              <w:jc w:val="right"/>
              <w:rPr>
                <w:sz w:val="22"/>
              </w:rPr>
            </w:pPr>
            <w:r>
              <w:rPr>
                <w:spacing w:val="-2"/>
                <w:sz w:val="22"/>
              </w:rPr>
              <w:t>1,408,792</w:t>
            </w:r>
          </w:p>
        </w:tc>
        <w:tc>
          <w:tcPr>
            <w:tcW w:w="1170" w:type="dxa"/>
            <w:tcBorders>
              <w:bottom w:val="single" w:sz="4" w:space="0" w:color="8EA9DB"/>
            </w:tcBorders>
          </w:tcPr>
          <w:p>
            <w:pPr>
              <w:pStyle w:val="TableParagraph"/>
              <w:ind w:right="95"/>
              <w:jc w:val="right"/>
              <w:rPr>
                <w:sz w:val="22"/>
              </w:rPr>
            </w:pPr>
            <w:r>
              <w:rPr>
                <w:spacing w:val="-2"/>
                <w:sz w:val="22"/>
              </w:rPr>
              <w:t>1,384,386</w:t>
            </w:r>
          </w:p>
        </w:tc>
        <w:tc>
          <w:tcPr>
            <w:tcW w:w="1710" w:type="dxa"/>
            <w:tcBorders>
              <w:bottom w:val="single" w:sz="4" w:space="0" w:color="8EA9DB"/>
            </w:tcBorders>
          </w:tcPr>
          <w:p>
            <w:pPr>
              <w:pStyle w:val="TableParagraph"/>
              <w:ind w:right="94"/>
              <w:jc w:val="right"/>
              <w:rPr>
                <w:sz w:val="22"/>
              </w:rPr>
            </w:pPr>
            <w:r>
              <w:rPr>
                <w:spacing w:val="-2"/>
                <w:sz w:val="22"/>
              </w:rPr>
              <w:t>3,215</w:t>
            </w:r>
          </w:p>
        </w:tc>
        <w:tc>
          <w:tcPr>
            <w:tcW w:w="1530" w:type="dxa"/>
            <w:tcBorders>
              <w:bottom w:val="single" w:sz="4" w:space="0" w:color="8EA9DB"/>
            </w:tcBorders>
          </w:tcPr>
          <w:p>
            <w:pPr>
              <w:pStyle w:val="TableParagraph"/>
              <w:ind w:right="94"/>
              <w:jc w:val="right"/>
              <w:rPr>
                <w:sz w:val="22"/>
              </w:rPr>
            </w:pPr>
            <w:r>
              <w:rPr>
                <w:spacing w:val="-2"/>
                <w:sz w:val="22"/>
              </w:rPr>
              <w:t>27,621</w:t>
            </w:r>
          </w:p>
        </w:tc>
      </w:tr>
      <w:tr>
        <w:trPr>
          <w:trHeight w:val="268" w:hRule="atLeast"/>
        </w:trPr>
        <w:tc>
          <w:tcPr>
            <w:tcW w:w="3415" w:type="dxa"/>
            <w:tcBorders>
              <w:top w:val="single" w:sz="4" w:space="0" w:color="8EA9DB"/>
              <w:bottom w:val="single" w:sz="4" w:space="0" w:color="8EA9DB"/>
            </w:tcBorders>
            <w:shd w:val="clear" w:color="auto" w:fill="D9E0F1"/>
          </w:tcPr>
          <w:p>
            <w:pPr>
              <w:pStyle w:val="TableParagraph"/>
              <w:ind w:left="306"/>
              <w:rPr>
                <w:sz w:val="22"/>
              </w:rPr>
            </w:pPr>
            <w:r>
              <w:rPr>
                <w:spacing w:val="-2"/>
                <w:sz w:val="22"/>
              </w:rPr>
              <w:t>Employment</w:t>
            </w:r>
          </w:p>
        </w:tc>
        <w:tc>
          <w:tcPr>
            <w:tcW w:w="1170" w:type="dxa"/>
            <w:tcBorders>
              <w:top w:val="single" w:sz="4" w:space="0" w:color="8EA9DB"/>
              <w:bottom w:val="single" w:sz="4" w:space="0" w:color="8EA9DB"/>
            </w:tcBorders>
            <w:shd w:val="clear" w:color="auto" w:fill="D9E0F1"/>
          </w:tcPr>
          <w:p>
            <w:pPr>
              <w:pStyle w:val="TableParagraph"/>
              <w:ind w:right="94"/>
              <w:jc w:val="right"/>
              <w:rPr>
                <w:sz w:val="22"/>
              </w:rPr>
            </w:pPr>
            <w:r>
              <w:rPr>
                <w:spacing w:val="-2"/>
                <w:sz w:val="22"/>
              </w:rPr>
              <w:t>1,366,073</w:t>
            </w:r>
          </w:p>
        </w:tc>
        <w:tc>
          <w:tcPr>
            <w:tcW w:w="1350" w:type="dxa"/>
            <w:tcBorders>
              <w:top w:val="single" w:sz="4" w:space="0" w:color="8EA9DB"/>
              <w:bottom w:val="single" w:sz="4" w:space="0" w:color="8EA9DB"/>
            </w:tcBorders>
            <w:shd w:val="clear" w:color="auto" w:fill="D9E0F1"/>
          </w:tcPr>
          <w:p>
            <w:pPr>
              <w:pStyle w:val="TableParagraph"/>
              <w:ind w:right="94"/>
              <w:jc w:val="right"/>
              <w:rPr>
                <w:sz w:val="22"/>
              </w:rPr>
            </w:pPr>
            <w:r>
              <w:rPr>
                <w:spacing w:val="-2"/>
                <w:sz w:val="22"/>
              </w:rPr>
              <w:t>1,362,981</w:t>
            </w:r>
          </w:p>
        </w:tc>
        <w:tc>
          <w:tcPr>
            <w:tcW w:w="1170" w:type="dxa"/>
            <w:tcBorders>
              <w:top w:val="single" w:sz="4" w:space="0" w:color="8EA9DB"/>
              <w:bottom w:val="single" w:sz="4" w:space="0" w:color="8EA9DB"/>
            </w:tcBorders>
            <w:shd w:val="clear" w:color="auto" w:fill="D9E0F1"/>
          </w:tcPr>
          <w:p>
            <w:pPr>
              <w:pStyle w:val="TableParagraph"/>
              <w:ind w:right="95"/>
              <w:jc w:val="right"/>
              <w:rPr>
                <w:sz w:val="22"/>
              </w:rPr>
            </w:pPr>
            <w:r>
              <w:rPr>
                <w:spacing w:val="-2"/>
                <w:sz w:val="22"/>
              </w:rPr>
              <w:t>1,333,267</w:t>
            </w:r>
          </w:p>
        </w:tc>
        <w:tc>
          <w:tcPr>
            <w:tcW w:w="1710" w:type="dxa"/>
            <w:tcBorders>
              <w:top w:val="single" w:sz="4" w:space="0" w:color="8EA9DB"/>
              <w:bottom w:val="single" w:sz="4" w:space="0" w:color="8EA9DB"/>
            </w:tcBorders>
            <w:shd w:val="clear" w:color="auto" w:fill="D9E0F1"/>
          </w:tcPr>
          <w:p>
            <w:pPr>
              <w:pStyle w:val="TableParagraph"/>
              <w:ind w:right="95"/>
              <w:jc w:val="right"/>
              <w:rPr>
                <w:sz w:val="22"/>
              </w:rPr>
            </w:pPr>
            <w:r>
              <w:rPr>
                <w:spacing w:val="-2"/>
                <w:sz w:val="22"/>
              </w:rPr>
              <w:t>3,092</w:t>
            </w:r>
          </w:p>
        </w:tc>
        <w:tc>
          <w:tcPr>
            <w:tcW w:w="1530" w:type="dxa"/>
            <w:tcBorders>
              <w:top w:val="single" w:sz="4" w:space="0" w:color="8EA9DB"/>
              <w:bottom w:val="single" w:sz="4" w:space="0" w:color="8EA9DB"/>
            </w:tcBorders>
            <w:shd w:val="clear" w:color="auto" w:fill="D9E0F1"/>
          </w:tcPr>
          <w:p>
            <w:pPr>
              <w:pStyle w:val="TableParagraph"/>
              <w:ind w:right="94"/>
              <w:jc w:val="right"/>
              <w:rPr>
                <w:sz w:val="22"/>
              </w:rPr>
            </w:pPr>
            <w:r>
              <w:rPr>
                <w:spacing w:val="-2"/>
                <w:sz w:val="22"/>
              </w:rPr>
              <w:t>32,806</w:t>
            </w:r>
          </w:p>
        </w:tc>
      </w:tr>
      <w:tr>
        <w:trPr>
          <w:trHeight w:val="268" w:hRule="atLeast"/>
        </w:trPr>
        <w:tc>
          <w:tcPr>
            <w:tcW w:w="3415" w:type="dxa"/>
            <w:tcBorders>
              <w:top w:val="single" w:sz="4" w:space="0" w:color="8EA9DB"/>
              <w:bottom w:val="single" w:sz="4" w:space="0" w:color="8EA9DB"/>
            </w:tcBorders>
          </w:tcPr>
          <w:p>
            <w:pPr>
              <w:pStyle w:val="TableParagraph"/>
              <w:ind w:left="306"/>
              <w:rPr>
                <w:sz w:val="22"/>
              </w:rPr>
            </w:pPr>
            <w:r>
              <w:rPr>
                <w:spacing w:val="-2"/>
                <w:sz w:val="22"/>
              </w:rPr>
              <w:t>Unemployment</w:t>
            </w:r>
          </w:p>
        </w:tc>
        <w:tc>
          <w:tcPr>
            <w:tcW w:w="1170" w:type="dxa"/>
            <w:tcBorders>
              <w:top w:val="single" w:sz="4" w:space="0" w:color="8EA9DB"/>
              <w:bottom w:val="single" w:sz="4" w:space="0" w:color="8EA9DB"/>
            </w:tcBorders>
          </w:tcPr>
          <w:p>
            <w:pPr>
              <w:pStyle w:val="TableParagraph"/>
              <w:ind w:right="96"/>
              <w:jc w:val="right"/>
              <w:rPr>
                <w:sz w:val="22"/>
              </w:rPr>
            </w:pPr>
            <w:r>
              <w:rPr>
                <w:spacing w:val="-2"/>
                <w:sz w:val="22"/>
              </w:rPr>
              <w:t>45,934</w:t>
            </w:r>
          </w:p>
        </w:tc>
        <w:tc>
          <w:tcPr>
            <w:tcW w:w="1350" w:type="dxa"/>
            <w:tcBorders>
              <w:top w:val="single" w:sz="4" w:space="0" w:color="8EA9DB"/>
              <w:bottom w:val="single" w:sz="4" w:space="0" w:color="8EA9DB"/>
            </w:tcBorders>
          </w:tcPr>
          <w:p>
            <w:pPr>
              <w:pStyle w:val="TableParagraph"/>
              <w:ind w:right="96"/>
              <w:jc w:val="right"/>
              <w:rPr>
                <w:sz w:val="22"/>
              </w:rPr>
            </w:pPr>
            <w:r>
              <w:rPr>
                <w:spacing w:val="-2"/>
                <w:sz w:val="22"/>
              </w:rPr>
              <w:t>45,811</w:t>
            </w:r>
          </w:p>
        </w:tc>
        <w:tc>
          <w:tcPr>
            <w:tcW w:w="1170" w:type="dxa"/>
            <w:tcBorders>
              <w:top w:val="single" w:sz="4" w:space="0" w:color="8EA9DB"/>
              <w:bottom w:val="single" w:sz="4" w:space="0" w:color="8EA9DB"/>
            </w:tcBorders>
          </w:tcPr>
          <w:p>
            <w:pPr>
              <w:pStyle w:val="TableParagraph"/>
              <w:ind w:right="95"/>
              <w:jc w:val="right"/>
              <w:rPr>
                <w:sz w:val="22"/>
              </w:rPr>
            </w:pPr>
            <w:r>
              <w:rPr>
                <w:spacing w:val="-2"/>
                <w:sz w:val="22"/>
              </w:rPr>
              <w:t>51,119</w:t>
            </w:r>
          </w:p>
        </w:tc>
        <w:tc>
          <w:tcPr>
            <w:tcW w:w="1710" w:type="dxa"/>
            <w:tcBorders>
              <w:top w:val="single" w:sz="4" w:space="0" w:color="8EA9DB"/>
              <w:bottom w:val="single" w:sz="4" w:space="0" w:color="8EA9DB"/>
            </w:tcBorders>
          </w:tcPr>
          <w:p>
            <w:pPr>
              <w:pStyle w:val="TableParagraph"/>
              <w:ind w:right="96"/>
              <w:jc w:val="right"/>
              <w:rPr>
                <w:sz w:val="22"/>
              </w:rPr>
            </w:pPr>
            <w:r>
              <w:rPr>
                <w:spacing w:val="-5"/>
                <w:sz w:val="22"/>
              </w:rPr>
              <w:t>123</w:t>
            </w:r>
          </w:p>
        </w:tc>
        <w:tc>
          <w:tcPr>
            <w:tcW w:w="1530" w:type="dxa"/>
            <w:tcBorders>
              <w:top w:val="single" w:sz="4" w:space="0" w:color="8EA9DB"/>
              <w:bottom w:val="single" w:sz="4" w:space="0" w:color="8EA9DB"/>
            </w:tcBorders>
          </w:tcPr>
          <w:p>
            <w:pPr>
              <w:pStyle w:val="TableParagraph"/>
              <w:ind w:right="96"/>
              <w:jc w:val="right"/>
              <w:rPr>
                <w:sz w:val="22"/>
              </w:rPr>
            </w:pPr>
            <w:r>
              <w:rPr>
                <w:spacing w:val="-2"/>
                <w:sz w:val="22"/>
              </w:rPr>
              <w:t>-5,185</w:t>
            </w:r>
          </w:p>
        </w:tc>
      </w:tr>
      <w:tr>
        <w:trPr>
          <w:trHeight w:val="268" w:hRule="atLeast"/>
        </w:trPr>
        <w:tc>
          <w:tcPr>
            <w:tcW w:w="3415" w:type="dxa"/>
            <w:tcBorders>
              <w:top w:val="single" w:sz="4" w:space="0" w:color="8EA9DB"/>
              <w:bottom w:val="single" w:sz="4" w:space="0" w:color="8EA9DB"/>
            </w:tcBorders>
            <w:shd w:val="clear" w:color="auto" w:fill="D9E0F1"/>
          </w:tcPr>
          <w:p>
            <w:pPr>
              <w:pStyle w:val="TableParagraph"/>
              <w:ind w:left="506"/>
              <w:rPr>
                <w:sz w:val="22"/>
              </w:rPr>
            </w:pPr>
            <w:r>
              <w:rPr>
                <w:spacing w:val="-2"/>
                <w:sz w:val="22"/>
              </w:rPr>
              <w:t>Unemployment</w:t>
            </w:r>
            <w:r>
              <w:rPr>
                <w:spacing w:val="5"/>
                <w:sz w:val="22"/>
              </w:rPr>
              <w:t> </w:t>
            </w:r>
            <w:r>
              <w:rPr>
                <w:spacing w:val="-4"/>
                <w:sz w:val="22"/>
              </w:rPr>
              <w:t>Rate</w:t>
            </w:r>
          </w:p>
        </w:tc>
        <w:tc>
          <w:tcPr>
            <w:tcW w:w="1170" w:type="dxa"/>
            <w:tcBorders>
              <w:top w:val="single" w:sz="4" w:space="0" w:color="8EA9DB"/>
              <w:bottom w:val="single" w:sz="4" w:space="0" w:color="8EA9DB"/>
            </w:tcBorders>
            <w:shd w:val="clear" w:color="auto" w:fill="D9E0F1"/>
          </w:tcPr>
          <w:p>
            <w:pPr>
              <w:pStyle w:val="TableParagraph"/>
              <w:ind w:right="97"/>
              <w:jc w:val="right"/>
              <w:rPr>
                <w:sz w:val="22"/>
              </w:rPr>
            </w:pPr>
            <w:r>
              <w:rPr>
                <w:spacing w:val="-4"/>
                <w:sz w:val="22"/>
              </w:rPr>
              <w:t>3.3%</w:t>
            </w:r>
          </w:p>
        </w:tc>
        <w:tc>
          <w:tcPr>
            <w:tcW w:w="1350" w:type="dxa"/>
            <w:tcBorders>
              <w:top w:val="single" w:sz="4" w:space="0" w:color="8EA9DB"/>
              <w:bottom w:val="single" w:sz="4" w:space="0" w:color="8EA9DB"/>
            </w:tcBorders>
            <w:shd w:val="clear" w:color="auto" w:fill="D9E0F1"/>
          </w:tcPr>
          <w:p>
            <w:pPr>
              <w:pStyle w:val="TableParagraph"/>
              <w:ind w:right="97"/>
              <w:jc w:val="right"/>
              <w:rPr>
                <w:sz w:val="22"/>
              </w:rPr>
            </w:pPr>
            <w:r>
              <w:rPr>
                <w:spacing w:val="-4"/>
                <w:sz w:val="22"/>
              </w:rPr>
              <w:t>3.3%</w:t>
            </w:r>
          </w:p>
        </w:tc>
        <w:tc>
          <w:tcPr>
            <w:tcW w:w="1170" w:type="dxa"/>
            <w:tcBorders>
              <w:top w:val="single" w:sz="4" w:space="0" w:color="8EA9DB"/>
              <w:bottom w:val="single" w:sz="4" w:space="0" w:color="8EA9DB"/>
            </w:tcBorders>
            <w:shd w:val="clear" w:color="auto" w:fill="D9E0F1"/>
          </w:tcPr>
          <w:p>
            <w:pPr>
              <w:pStyle w:val="TableParagraph"/>
              <w:ind w:right="97"/>
              <w:jc w:val="right"/>
              <w:rPr>
                <w:sz w:val="22"/>
              </w:rPr>
            </w:pPr>
            <w:r>
              <w:rPr>
                <w:spacing w:val="-4"/>
                <w:sz w:val="22"/>
              </w:rPr>
              <w:t>3.7%</w:t>
            </w:r>
          </w:p>
        </w:tc>
        <w:tc>
          <w:tcPr>
            <w:tcW w:w="1710" w:type="dxa"/>
            <w:tcBorders>
              <w:top w:val="single" w:sz="4" w:space="0" w:color="8EA9DB"/>
              <w:bottom w:val="single" w:sz="4" w:space="0" w:color="8EA9DB"/>
            </w:tcBorders>
            <w:shd w:val="clear" w:color="auto" w:fill="D9E0F1"/>
          </w:tcPr>
          <w:p>
            <w:pPr>
              <w:pStyle w:val="TableParagraph"/>
              <w:ind w:right="96"/>
              <w:jc w:val="right"/>
              <w:rPr>
                <w:sz w:val="22"/>
              </w:rPr>
            </w:pPr>
            <w:r>
              <w:rPr>
                <w:spacing w:val="-4"/>
                <w:sz w:val="22"/>
              </w:rPr>
              <w:t>0.0%</w:t>
            </w:r>
          </w:p>
        </w:tc>
        <w:tc>
          <w:tcPr>
            <w:tcW w:w="1530" w:type="dxa"/>
            <w:tcBorders>
              <w:top w:val="single" w:sz="4" w:space="0" w:color="8EA9DB"/>
              <w:bottom w:val="single" w:sz="4" w:space="0" w:color="8EA9DB"/>
            </w:tcBorders>
            <w:shd w:val="clear" w:color="auto" w:fill="D9E0F1"/>
          </w:tcPr>
          <w:p>
            <w:pPr>
              <w:pStyle w:val="TableParagraph"/>
              <w:ind w:right="96"/>
              <w:jc w:val="right"/>
              <w:rPr>
                <w:sz w:val="22"/>
              </w:rPr>
            </w:pPr>
            <w:r>
              <w:rPr>
                <w:spacing w:val="-2"/>
                <w:sz w:val="22"/>
              </w:rPr>
              <w:t>-</w:t>
            </w:r>
            <w:r>
              <w:rPr>
                <w:spacing w:val="-4"/>
                <w:sz w:val="22"/>
              </w:rPr>
              <w:t>0.4%</w:t>
            </w:r>
          </w:p>
        </w:tc>
      </w:tr>
      <w:tr>
        <w:trPr>
          <w:trHeight w:val="269" w:hRule="atLeast"/>
        </w:trPr>
        <w:tc>
          <w:tcPr>
            <w:tcW w:w="3415" w:type="dxa"/>
            <w:tcBorders>
              <w:top w:val="single" w:sz="4" w:space="0" w:color="8EA9DB"/>
            </w:tcBorders>
          </w:tcPr>
          <w:p>
            <w:pPr>
              <w:pStyle w:val="TableParagraph"/>
              <w:spacing w:line="249" w:lineRule="exact"/>
              <w:ind w:left="506"/>
              <w:rPr>
                <w:sz w:val="22"/>
              </w:rPr>
            </w:pPr>
            <w:r>
              <w:rPr>
                <w:sz w:val="22"/>
              </w:rPr>
              <w:t>Labor</w:t>
            </w:r>
            <w:r>
              <w:rPr>
                <w:spacing w:val="-10"/>
                <w:sz w:val="22"/>
              </w:rPr>
              <w:t> </w:t>
            </w:r>
            <w:r>
              <w:rPr>
                <w:sz w:val="22"/>
              </w:rPr>
              <w:t>Force</w:t>
            </w:r>
            <w:r>
              <w:rPr>
                <w:spacing w:val="-9"/>
                <w:sz w:val="22"/>
              </w:rPr>
              <w:t> </w:t>
            </w:r>
            <w:r>
              <w:rPr>
                <w:sz w:val="22"/>
              </w:rPr>
              <w:t>Participation</w:t>
            </w:r>
            <w:r>
              <w:rPr>
                <w:spacing w:val="-10"/>
                <w:sz w:val="22"/>
              </w:rPr>
              <w:t> </w:t>
            </w:r>
            <w:r>
              <w:rPr>
                <w:spacing w:val="-4"/>
                <w:sz w:val="22"/>
              </w:rPr>
              <w:t>Rate</w:t>
            </w:r>
          </w:p>
        </w:tc>
        <w:tc>
          <w:tcPr>
            <w:tcW w:w="1170" w:type="dxa"/>
            <w:tcBorders>
              <w:top w:val="single" w:sz="4" w:space="0" w:color="8EA9DB"/>
            </w:tcBorders>
          </w:tcPr>
          <w:p>
            <w:pPr>
              <w:pStyle w:val="TableParagraph"/>
              <w:spacing w:line="249" w:lineRule="exact"/>
              <w:ind w:right="97"/>
              <w:jc w:val="right"/>
              <w:rPr>
                <w:sz w:val="22"/>
              </w:rPr>
            </w:pPr>
            <w:r>
              <w:rPr>
                <w:spacing w:val="-2"/>
                <w:sz w:val="22"/>
              </w:rPr>
              <w:t>58.1%</w:t>
            </w:r>
          </w:p>
        </w:tc>
        <w:tc>
          <w:tcPr>
            <w:tcW w:w="1350" w:type="dxa"/>
            <w:tcBorders>
              <w:top w:val="single" w:sz="4" w:space="0" w:color="8EA9DB"/>
            </w:tcBorders>
          </w:tcPr>
          <w:p>
            <w:pPr>
              <w:pStyle w:val="TableParagraph"/>
              <w:spacing w:line="249" w:lineRule="exact"/>
              <w:ind w:right="97"/>
              <w:jc w:val="right"/>
              <w:rPr>
                <w:sz w:val="22"/>
              </w:rPr>
            </w:pPr>
            <w:r>
              <w:rPr>
                <w:spacing w:val="-2"/>
                <w:sz w:val="22"/>
              </w:rPr>
              <w:t>58.1%</w:t>
            </w:r>
          </w:p>
        </w:tc>
        <w:tc>
          <w:tcPr>
            <w:tcW w:w="1170" w:type="dxa"/>
            <w:tcBorders>
              <w:top w:val="single" w:sz="4" w:space="0" w:color="8EA9DB"/>
            </w:tcBorders>
          </w:tcPr>
          <w:p>
            <w:pPr>
              <w:pStyle w:val="TableParagraph"/>
              <w:spacing w:line="249" w:lineRule="exact"/>
              <w:ind w:right="97"/>
              <w:jc w:val="right"/>
              <w:rPr>
                <w:sz w:val="22"/>
              </w:rPr>
            </w:pPr>
            <w:r>
              <w:rPr>
                <w:spacing w:val="-2"/>
                <w:sz w:val="22"/>
              </w:rPr>
              <w:t>57.6%</w:t>
            </w:r>
          </w:p>
        </w:tc>
        <w:tc>
          <w:tcPr>
            <w:tcW w:w="1710" w:type="dxa"/>
            <w:tcBorders>
              <w:top w:val="single" w:sz="4" w:space="0" w:color="8EA9DB"/>
            </w:tcBorders>
          </w:tcPr>
          <w:p>
            <w:pPr>
              <w:pStyle w:val="TableParagraph"/>
              <w:spacing w:line="249" w:lineRule="exact"/>
              <w:ind w:right="96"/>
              <w:jc w:val="right"/>
              <w:rPr>
                <w:sz w:val="22"/>
              </w:rPr>
            </w:pPr>
            <w:r>
              <w:rPr>
                <w:spacing w:val="-4"/>
                <w:sz w:val="22"/>
              </w:rPr>
              <w:t>0.0%</w:t>
            </w:r>
          </w:p>
        </w:tc>
        <w:tc>
          <w:tcPr>
            <w:tcW w:w="1530" w:type="dxa"/>
            <w:tcBorders>
              <w:top w:val="single" w:sz="4" w:space="0" w:color="8EA9DB"/>
            </w:tcBorders>
          </w:tcPr>
          <w:p>
            <w:pPr>
              <w:pStyle w:val="TableParagraph"/>
              <w:spacing w:line="249" w:lineRule="exact"/>
              <w:ind w:right="96"/>
              <w:jc w:val="right"/>
              <w:rPr>
                <w:sz w:val="22"/>
              </w:rPr>
            </w:pPr>
            <w:r>
              <w:rPr>
                <w:spacing w:val="-4"/>
                <w:sz w:val="22"/>
              </w:rPr>
              <w:t>0.5%</w:t>
            </w:r>
          </w:p>
        </w:tc>
      </w:tr>
    </w:tbl>
    <w:p>
      <w:pPr>
        <w:spacing w:before="107"/>
        <w:ind w:left="90" w:right="90" w:firstLine="0"/>
        <w:jc w:val="center"/>
        <w:rPr>
          <w:sz w:val="16"/>
        </w:rPr>
      </w:pPr>
      <w:r>
        <w:rPr>
          <w:sz w:val="16"/>
        </w:rPr>
        <w:t>Source:</w:t>
      </w:r>
      <w:r>
        <w:rPr>
          <w:spacing w:val="-6"/>
          <w:sz w:val="16"/>
        </w:rPr>
        <w:t> </w:t>
      </w:r>
      <w:r>
        <w:rPr>
          <w:sz w:val="16"/>
        </w:rPr>
        <w:t>U.S.</w:t>
      </w:r>
      <w:r>
        <w:rPr>
          <w:spacing w:val="-5"/>
          <w:sz w:val="16"/>
        </w:rPr>
        <w:t> </w:t>
      </w:r>
      <w:r>
        <w:rPr>
          <w:sz w:val="16"/>
        </w:rPr>
        <w:t>Bureau</w:t>
      </w:r>
      <w:r>
        <w:rPr>
          <w:spacing w:val="-6"/>
          <w:sz w:val="16"/>
        </w:rPr>
        <w:t> </w:t>
      </w:r>
      <w:r>
        <w:rPr>
          <w:sz w:val="16"/>
        </w:rPr>
        <w:t>of</w:t>
      </w:r>
      <w:r>
        <w:rPr>
          <w:spacing w:val="-5"/>
          <w:sz w:val="16"/>
        </w:rPr>
        <w:t> </w:t>
      </w:r>
      <w:r>
        <w:rPr>
          <w:sz w:val="16"/>
        </w:rPr>
        <w:t>Labor</w:t>
      </w:r>
      <w:r>
        <w:rPr>
          <w:spacing w:val="-7"/>
          <w:sz w:val="16"/>
        </w:rPr>
        <w:t> </w:t>
      </w:r>
      <w:r>
        <w:rPr>
          <w:sz w:val="16"/>
        </w:rPr>
        <w:t>Statistics,</w:t>
      </w:r>
      <w:r>
        <w:rPr>
          <w:spacing w:val="-6"/>
          <w:sz w:val="16"/>
        </w:rPr>
        <w:t> </w:t>
      </w:r>
      <w:r>
        <w:rPr>
          <w:sz w:val="16"/>
        </w:rPr>
        <w:t>Current</w:t>
      </w:r>
      <w:r>
        <w:rPr>
          <w:spacing w:val="-5"/>
          <w:sz w:val="16"/>
        </w:rPr>
        <w:t> </w:t>
      </w:r>
      <w:r>
        <w:rPr>
          <w:sz w:val="16"/>
        </w:rPr>
        <w:t>Population</w:t>
      </w:r>
      <w:r>
        <w:rPr>
          <w:spacing w:val="-6"/>
          <w:sz w:val="16"/>
        </w:rPr>
        <w:t> </w:t>
      </w:r>
      <w:r>
        <w:rPr>
          <w:sz w:val="16"/>
        </w:rPr>
        <w:t>Survey.</w:t>
      </w:r>
      <w:r>
        <w:rPr>
          <w:spacing w:val="25"/>
          <w:sz w:val="16"/>
        </w:rPr>
        <w:t> </w:t>
      </w:r>
      <w:r>
        <w:rPr>
          <w:sz w:val="16"/>
        </w:rPr>
        <w:t>More</w:t>
      </w:r>
      <w:r>
        <w:rPr>
          <w:spacing w:val="-6"/>
          <w:sz w:val="16"/>
        </w:rPr>
        <w:t> </w:t>
      </w:r>
      <w:r>
        <w:rPr>
          <w:sz w:val="16"/>
        </w:rPr>
        <w:t>information</w:t>
      </w:r>
      <w:r>
        <w:rPr>
          <w:spacing w:val="-6"/>
          <w:sz w:val="16"/>
        </w:rPr>
        <w:t> </w:t>
      </w:r>
      <w:r>
        <w:rPr>
          <w:sz w:val="16"/>
        </w:rPr>
        <w:t>about</w:t>
      </w:r>
      <w:r>
        <w:rPr>
          <w:spacing w:val="-5"/>
          <w:sz w:val="16"/>
        </w:rPr>
        <w:t> </w:t>
      </w:r>
      <w:r>
        <w:rPr>
          <w:sz w:val="16"/>
        </w:rPr>
        <w:t>the</w:t>
      </w:r>
      <w:r>
        <w:rPr>
          <w:spacing w:val="-6"/>
          <w:sz w:val="16"/>
        </w:rPr>
        <w:t> </w:t>
      </w:r>
      <w:r>
        <w:rPr>
          <w:sz w:val="16"/>
        </w:rPr>
        <w:t>data</w:t>
      </w:r>
      <w:r>
        <w:rPr>
          <w:spacing w:val="-6"/>
          <w:sz w:val="16"/>
        </w:rPr>
        <w:t> </w:t>
      </w:r>
      <w:r>
        <w:rPr>
          <w:sz w:val="16"/>
        </w:rPr>
        <w:t>is</w:t>
      </w:r>
      <w:r>
        <w:rPr>
          <w:spacing w:val="-6"/>
          <w:sz w:val="16"/>
        </w:rPr>
        <w:t> </w:t>
      </w:r>
      <w:r>
        <w:rPr>
          <w:sz w:val="16"/>
        </w:rPr>
        <w:t>available</w:t>
      </w:r>
      <w:r>
        <w:rPr>
          <w:spacing w:val="-6"/>
          <w:sz w:val="16"/>
        </w:rPr>
        <w:t> </w:t>
      </w:r>
      <w:r>
        <w:rPr>
          <w:sz w:val="16"/>
        </w:rPr>
        <w:t>at</w:t>
      </w:r>
      <w:r>
        <w:rPr>
          <w:spacing w:val="-6"/>
          <w:sz w:val="16"/>
        </w:rPr>
        <w:t> </w:t>
      </w:r>
      <w:hyperlink r:id="rId7">
        <w:r>
          <w:rPr>
            <w:color w:val="0562C1"/>
            <w:spacing w:val="-2"/>
            <w:sz w:val="16"/>
            <w:u w:val="single" w:color="0562C1"/>
          </w:rPr>
          <w:t>https://www.bls.gov/cps/definitions.htm</w:t>
        </w:r>
      </w:hyperlink>
    </w:p>
    <w:p>
      <w:pPr>
        <w:spacing w:after="0"/>
        <w:jc w:val="center"/>
        <w:rPr>
          <w:sz w:val="16"/>
        </w:rPr>
        <w:sectPr>
          <w:type w:val="continuous"/>
          <w:pgSz w:w="12240" w:h="15840"/>
          <w:pgMar w:top="720" w:bottom="280" w:left="600" w:right="600"/>
        </w:sectPr>
      </w:pPr>
    </w:p>
    <w:p>
      <w:pPr>
        <w:pStyle w:val="Heading1"/>
        <w:spacing w:before="39"/>
      </w:pPr>
      <w:r>
        <w:rPr/>
        <w:t>Arkansas</w:t>
      </w:r>
      <w:r>
        <w:rPr>
          <w:spacing w:val="-5"/>
        </w:rPr>
        <w:t> </w:t>
      </w:r>
      <w:r>
        <w:rPr/>
        <w:t>Nonfarm</w:t>
      </w:r>
      <w:r>
        <w:rPr>
          <w:spacing w:val="-3"/>
        </w:rPr>
        <w:t> </w:t>
      </w:r>
      <w:r>
        <w:rPr/>
        <w:t>Payroll</w:t>
      </w:r>
      <w:r>
        <w:rPr>
          <w:spacing w:val="-4"/>
        </w:rPr>
        <w:t> </w:t>
      </w:r>
      <w:r>
        <w:rPr/>
        <w:t>Jobs</w:t>
      </w:r>
      <w:r>
        <w:rPr>
          <w:spacing w:val="-2"/>
        </w:rPr>
        <w:t> </w:t>
      </w:r>
      <w:r>
        <w:rPr/>
        <w:t>(Not</w:t>
      </w:r>
      <w:r>
        <w:rPr>
          <w:spacing w:val="-4"/>
        </w:rPr>
        <w:t> </w:t>
      </w:r>
      <w:r>
        <w:rPr/>
        <w:t>Seasonally</w:t>
      </w:r>
      <w:r>
        <w:rPr>
          <w:spacing w:val="-3"/>
        </w:rPr>
        <w:t> </w:t>
      </w:r>
      <w:r>
        <w:rPr/>
        <w:t>Adjusted,</w:t>
      </w:r>
      <w:r>
        <w:rPr>
          <w:spacing w:val="-2"/>
        </w:rPr>
        <w:t> </w:t>
      </w:r>
      <w:r>
        <w:rPr/>
        <w:t>In</w:t>
      </w:r>
      <w:r>
        <w:rPr>
          <w:spacing w:val="-3"/>
        </w:rPr>
        <w:t> </w:t>
      </w:r>
      <w:r>
        <w:rPr>
          <w:spacing w:val="-2"/>
        </w:rPr>
        <w:t>Thousands)</w:t>
      </w: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80"/>
        <w:gridCol w:w="1160"/>
        <w:gridCol w:w="1202"/>
        <w:gridCol w:w="1160"/>
        <w:gridCol w:w="1202"/>
        <w:gridCol w:w="1160"/>
      </w:tblGrid>
      <w:tr>
        <w:trPr>
          <w:trHeight w:val="1074" w:hRule="atLeast"/>
        </w:trPr>
        <w:tc>
          <w:tcPr>
            <w:tcW w:w="4880" w:type="dxa"/>
            <w:shd w:val="clear" w:color="auto" w:fill="D9E0F1"/>
          </w:tcPr>
          <w:p>
            <w:pPr>
              <w:pStyle w:val="TableParagraph"/>
              <w:spacing w:line="240" w:lineRule="auto" w:before="246"/>
              <w:rPr>
                <w:b/>
                <w:sz w:val="22"/>
              </w:rPr>
            </w:pPr>
          </w:p>
          <w:p>
            <w:pPr>
              <w:pStyle w:val="TableParagraph"/>
              <w:spacing w:line="270" w:lineRule="atLeast"/>
              <w:ind w:left="751" w:right="333" w:hanging="408"/>
              <w:rPr>
                <w:sz w:val="22"/>
              </w:rPr>
            </w:pPr>
            <w:r>
              <w:rPr>
                <w:sz w:val="22"/>
              </w:rPr>
              <w:t>Industry</w:t>
            </w:r>
            <w:r>
              <w:rPr>
                <w:spacing w:val="-6"/>
                <w:sz w:val="22"/>
              </w:rPr>
              <w:t> </w:t>
            </w:r>
            <w:r>
              <w:rPr>
                <w:sz w:val="22"/>
              </w:rPr>
              <w:t>Sector</w:t>
            </w:r>
            <w:r>
              <w:rPr>
                <w:spacing w:val="-7"/>
                <w:sz w:val="22"/>
              </w:rPr>
              <w:t> </w:t>
            </w:r>
            <w:r>
              <w:rPr>
                <w:sz w:val="22"/>
              </w:rPr>
              <w:t>based</w:t>
            </w:r>
            <w:r>
              <w:rPr>
                <w:spacing w:val="-7"/>
                <w:sz w:val="22"/>
              </w:rPr>
              <w:t> </w:t>
            </w:r>
            <w:r>
              <w:rPr>
                <w:sz w:val="22"/>
              </w:rPr>
              <w:t>on</w:t>
            </w:r>
            <w:r>
              <w:rPr>
                <w:spacing w:val="-7"/>
                <w:sz w:val="22"/>
              </w:rPr>
              <w:t> </w:t>
            </w:r>
            <w:r>
              <w:rPr>
                <w:sz w:val="22"/>
              </w:rPr>
              <w:t>2022</w:t>
            </w:r>
            <w:r>
              <w:rPr>
                <w:spacing w:val="-7"/>
                <w:sz w:val="22"/>
              </w:rPr>
              <w:t> </w:t>
            </w:r>
            <w:r>
              <w:rPr>
                <w:sz w:val="22"/>
              </w:rPr>
              <w:t>North</w:t>
            </w:r>
            <w:r>
              <w:rPr>
                <w:spacing w:val="-7"/>
                <w:sz w:val="22"/>
              </w:rPr>
              <w:t> </w:t>
            </w:r>
            <w:r>
              <w:rPr>
                <w:sz w:val="22"/>
              </w:rPr>
              <w:t>American Industry Classification System (NAICS)</w:t>
            </w:r>
          </w:p>
        </w:tc>
        <w:tc>
          <w:tcPr>
            <w:tcW w:w="1160" w:type="dxa"/>
            <w:shd w:val="clear" w:color="auto" w:fill="D9E0F1"/>
          </w:tcPr>
          <w:p>
            <w:pPr>
              <w:pStyle w:val="TableParagraph"/>
              <w:spacing w:line="240" w:lineRule="auto"/>
              <w:rPr>
                <w:b/>
                <w:sz w:val="22"/>
              </w:rPr>
            </w:pPr>
          </w:p>
          <w:p>
            <w:pPr>
              <w:pStyle w:val="TableParagraph"/>
              <w:spacing w:line="240" w:lineRule="auto"/>
              <w:rPr>
                <w:b/>
                <w:sz w:val="22"/>
              </w:rPr>
            </w:pPr>
          </w:p>
          <w:p>
            <w:pPr>
              <w:pStyle w:val="TableParagraph"/>
              <w:spacing w:line="240" w:lineRule="auto" w:before="1"/>
              <w:ind w:right="95"/>
              <w:jc w:val="right"/>
              <w:rPr>
                <w:sz w:val="22"/>
              </w:rPr>
            </w:pPr>
            <w:r>
              <w:rPr>
                <w:spacing w:val="-2"/>
                <w:sz w:val="22"/>
              </w:rPr>
              <w:t>October</w:t>
            </w:r>
          </w:p>
          <w:p>
            <w:pPr>
              <w:pStyle w:val="TableParagraph"/>
              <w:ind w:right="95"/>
              <w:jc w:val="right"/>
              <w:rPr>
                <w:sz w:val="22"/>
              </w:rPr>
            </w:pPr>
            <w:r>
              <w:rPr>
                <w:spacing w:val="-4"/>
                <w:sz w:val="22"/>
              </w:rPr>
              <w:t>2024</w:t>
            </w:r>
          </w:p>
        </w:tc>
        <w:tc>
          <w:tcPr>
            <w:tcW w:w="1202" w:type="dxa"/>
            <w:shd w:val="clear" w:color="auto" w:fill="D9E0F1"/>
          </w:tcPr>
          <w:p>
            <w:pPr>
              <w:pStyle w:val="TableParagraph"/>
              <w:spacing w:line="240" w:lineRule="auto"/>
              <w:rPr>
                <w:b/>
                <w:sz w:val="22"/>
              </w:rPr>
            </w:pPr>
          </w:p>
          <w:p>
            <w:pPr>
              <w:pStyle w:val="TableParagraph"/>
              <w:spacing w:line="240" w:lineRule="auto"/>
              <w:rPr>
                <w:b/>
                <w:sz w:val="22"/>
              </w:rPr>
            </w:pPr>
          </w:p>
          <w:p>
            <w:pPr>
              <w:pStyle w:val="TableParagraph"/>
              <w:spacing w:line="240" w:lineRule="auto" w:before="1"/>
              <w:ind w:right="96"/>
              <w:jc w:val="right"/>
              <w:rPr>
                <w:sz w:val="22"/>
              </w:rPr>
            </w:pPr>
            <w:r>
              <w:rPr>
                <w:spacing w:val="-2"/>
                <w:sz w:val="22"/>
              </w:rPr>
              <w:t>September</w:t>
            </w:r>
          </w:p>
          <w:p>
            <w:pPr>
              <w:pStyle w:val="TableParagraph"/>
              <w:ind w:right="95"/>
              <w:jc w:val="right"/>
              <w:rPr>
                <w:sz w:val="22"/>
              </w:rPr>
            </w:pPr>
            <w:r>
              <w:rPr>
                <w:spacing w:val="-4"/>
                <w:sz w:val="22"/>
              </w:rPr>
              <w:t>2024</w:t>
            </w:r>
          </w:p>
        </w:tc>
        <w:tc>
          <w:tcPr>
            <w:tcW w:w="1160" w:type="dxa"/>
            <w:shd w:val="clear" w:color="auto" w:fill="D9E0F1"/>
          </w:tcPr>
          <w:p>
            <w:pPr>
              <w:pStyle w:val="TableParagraph"/>
              <w:spacing w:line="240" w:lineRule="auto"/>
              <w:rPr>
                <w:b/>
                <w:sz w:val="22"/>
              </w:rPr>
            </w:pPr>
          </w:p>
          <w:p>
            <w:pPr>
              <w:pStyle w:val="TableParagraph"/>
              <w:spacing w:line="240" w:lineRule="auto"/>
              <w:rPr>
                <w:b/>
                <w:sz w:val="22"/>
              </w:rPr>
            </w:pPr>
          </w:p>
          <w:p>
            <w:pPr>
              <w:pStyle w:val="TableParagraph"/>
              <w:spacing w:line="240" w:lineRule="auto" w:before="1"/>
              <w:ind w:right="95"/>
              <w:jc w:val="right"/>
              <w:rPr>
                <w:sz w:val="22"/>
              </w:rPr>
            </w:pPr>
            <w:r>
              <w:rPr>
                <w:spacing w:val="-2"/>
                <w:sz w:val="22"/>
              </w:rPr>
              <w:t>October</w:t>
            </w:r>
          </w:p>
          <w:p>
            <w:pPr>
              <w:pStyle w:val="TableParagraph"/>
              <w:ind w:right="94"/>
              <w:jc w:val="right"/>
              <w:rPr>
                <w:sz w:val="22"/>
              </w:rPr>
            </w:pPr>
            <w:r>
              <w:rPr>
                <w:spacing w:val="-4"/>
                <w:sz w:val="22"/>
              </w:rPr>
              <w:t>2023</w:t>
            </w:r>
          </w:p>
        </w:tc>
        <w:tc>
          <w:tcPr>
            <w:tcW w:w="1202" w:type="dxa"/>
            <w:shd w:val="clear" w:color="auto" w:fill="D9E0F1"/>
          </w:tcPr>
          <w:p>
            <w:pPr>
              <w:pStyle w:val="TableParagraph"/>
              <w:spacing w:line="240" w:lineRule="auto"/>
              <w:ind w:right="94"/>
              <w:jc w:val="right"/>
              <w:rPr>
                <w:sz w:val="22"/>
              </w:rPr>
            </w:pPr>
            <w:r>
              <w:rPr>
                <w:spacing w:val="-2"/>
                <w:sz w:val="22"/>
              </w:rPr>
              <w:t>Change</w:t>
            </w:r>
          </w:p>
          <w:p>
            <w:pPr>
              <w:pStyle w:val="TableParagraph"/>
              <w:spacing w:line="240" w:lineRule="auto"/>
              <w:ind w:left="110" w:right="92" w:firstLine="550"/>
              <w:jc w:val="right"/>
              <w:rPr>
                <w:sz w:val="22"/>
              </w:rPr>
            </w:pPr>
            <w:r>
              <w:rPr>
                <w:spacing w:val="-4"/>
                <w:sz w:val="22"/>
              </w:rPr>
              <w:t>from </w:t>
            </w:r>
            <w:r>
              <w:rPr>
                <w:spacing w:val="-2"/>
                <w:sz w:val="22"/>
              </w:rPr>
              <w:t>September</w:t>
            </w:r>
          </w:p>
          <w:p>
            <w:pPr>
              <w:pStyle w:val="TableParagraph"/>
              <w:spacing w:before="1"/>
              <w:ind w:right="93"/>
              <w:jc w:val="right"/>
              <w:rPr>
                <w:sz w:val="22"/>
              </w:rPr>
            </w:pPr>
            <w:r>
              <w:rPr>
                <w:spacing w:val="-4"/>
                <w:sz w:val="22"/>
              </w:rPr>
              <w:t>2024</w:t>
            </w:r>
          </w:p>
        </w:tc>
        <w:tc>
          <w:tcPr>
            <w:tcW w:w="1160" w:type="dxa"/>
            <w:shd w:val="clear" w:color="auto" w:fill="D9E0F1"/>
          </w:tcPr>
          <w:p>
            <w:pPr>
              <w:pStyle w:val="TableParagraph"/>
              <w:spacing w:line="240" w:lineRule="auto"/>
              <w:ind w:right="93"/>
              <w:jc w:val="right"/>
              <w:rPr>
                <w:sz w:val="22"/>
              </w:rPr>
            </w:pPr>
            <w:r>
              <w:rPr>
                <w:spacing w:val="-2"/>
                <w:sz w:val="22"/>
              </w:rPr>
              <w:t>Change</w:t>
            </w:r>
          </w:p>
          <w:p>
            <w:pPr>
              <w:pStyle w:val="TableParagraph"/>
              <w:spacing w:line="240" w:lineRule="auto"/>
              <w:ind w:left="324" w:right="93" w:firstLine="294"/>
              <w:jc w:val="right"/>
              <w:rPr>
                <w:sz w:val="22"/>
              </w:rPr>
            </w:pPr>
            <w:r>
              <w:rPr>
                <w:spacing w:val="-4"/>
                <w:sz w:val="22"/>
              </w:rPr>
              <w:t>from </w:t>
            </w:r>
            <w:r>
              <w:rPr>
                <w:spacing w:val="-2"/>
                <w:sz w:val="22"/>
              </w:rPr>
              <w:t>October</w:t>
            </w:r>
          </w:p>
          <w:p>
            <w:pPr>
              <w:pStyle w:val="TableParagraph"/>
              <w:spacing w:before="1"/>
              <w:ind w:right="94"/>
              <w:jc w:val="right"/>
              <w:rPr>
                <w:sz w:val="22"/>
              </w:rPr>
            </w:pPr>
            <w:r>
              <w:rPr>
                <w:spacing w:val="-4"/>
                <w:sz w:val="22"/>
              </w:rPr>
              <w:t>2023</w:t>
            </w:r>
          </w:p>
        </w:tc>
      </w:tr>
      <w:tr>
        <w:trPr>
          <w:trHeight w:val="299" w:hRule="atLeast"/>
        </w:trPr>
        <w:tc>
          <w:tcPr>
            <w:tcW w:w="4880" w:type="dxa"/>
            <w:tcBorders>
              <w:bottom w:val="single" w:sz="4" w:space="0" w:color="8EA9DB"/>
            </w:tcBorders>
          </w:tcPr>
          <w:p>
            <w:pPr>
              <w:pStyle w:val="TableParagraph"/>
              <w:spacing w:before="31"/>
              <w:ind w:left="107"/>
              <w:rPr>
                <w:sz w:val="22"/>
              </w:rPr>
            </w:pPr>
            <w:r>
              <w:rPr>
                <w:sz w:val="22"/>
              </w:rPr>
              <w:t>Total</w:t>
            </w:r>
            <w:r>
              <w:rPr>
                <w:spacing w:val="-9"/>
                <w:sz w:val="22"/>
              </w:rPr>
              <w:t> </w:t>
            </w:r>
            <w:r>
              <w:rPr>
                <w:sz w:val="22"/>
              </w:rPr>
              <w:t>Nonfarm</w:t>
            </w:r>
            <w:r>
              <w:rPr>
                <w:spacing w:val="-8"/>
                <w:sz w:val="22"/>
              </w:rPr>
              <w:t> </w:t>
            </w:r>
            <w:r>
              <w:rPr>
                <w:sz w:val="22"/>
              </w:rPr>
              <w:t>Payroll</w:t>
            </w:r>
            <w:r>
              <w:rPr>
                <w:spacing w:val="-8"/>
                <w:sz w:val="22"/>
              </w:rPr>
              <w:t> </w:t>
            </w:r>
            <w:r>
              <w:rPr>
                <w:spacing w:val="-4"/>
                <w:sz w:val="22"/>
              </w:rPr>
              <w:t>Jobs</w:t>
            </w:r>
          </w:p>
        </w:tc>
        <w:tc>
          <w:tcPr>
            <w:tcW w:w="1160" w:type="dxa"/>
            <w:tcBorders>
              <w:bottom w:val="single" w:sz="4" w:space="0" w:color="8EA9DB"/>
            </w:tcBorders>
          </w:tcPr>
          <w:p>
            <w:pPr>
              <w:pStyle w:val="TableParagraph"/>
              <w:spacing w:before="31"/>
              <w:ind w:right="96"/>
              <w:jc w:val="right"/>
              <w:rPr>
                <w:sz w:val="22"/>
              </w:rPr>
            </w:pPr>
            <w:r>
              <w:rPr>
                <w:spacing w:val="-2"/>
                <w:sz w:val="22"/>
              </w:rPr>
              <w:t>1385.2</w:t>
            </w:r>
          </w:p>
        </w:tc>
        <w:tc>
          <w:tcPr>
            <w:tcW w:w="1202" w:type="dxa"/>
            <w:tcBorders>
              <w:bottom w:val="single" w:sz="4" w:space="0" w:color="8EA9DB"/>
            </w:tcBorders>
          </w:tcPr>
          <w:p>
            <w:pPr>
              <w:pStyle w:val="TableParagraph"/>
              <w:spacing w:before="31"/>
              <w:ind w:right="96"/>
              <w:jc w:val="right"/>
              <w:rPr>
                <w:sz w:val="22"/>
              </w:rPr>
            </w:pPr>
            <w:r>
              <w:rPr>
                <w:spacing w:val="-2"/>
                <w:sz w:val="22"/>
              </w:rPr>
              <w:t>1375.6</w:t>
            </w:r>
          </w:p>
        </w:tc>
        <w:tc>
          <w:tcPr>
            <w:tcW w:w="1160" w:type="dxa"/>
            <w:tcBorders>
              <w:bottom w:val="single" w:sz="4" w:space="0" w:color="8EA9DB"/>
            </w:tcBorders>
          </w:tcPr>
          <w:p>
            <w:pPr>
              <w:pStyle w:val="TableParagraph"/>
              <w:spacing w:before="31"/>
              <w:ind w:right="95"/>
              <w:jc w:val="right"/>
              <w:rPr>
                <w:sz w:val="22"/>
              </w:rPr>
            </w:pPr>
            <w:r>
              <w:rPr>
                <w:spacing w:val="-2"/>
                <w:sz w:val="22"/>
              </w:rPr>
              <w:t>1363.8</w:t>
            </w:r>
          </w:p>
        </w:tc>
        <w:tc>
          <w:tcPr>
            <w:tcW w:w="1202" w:type="dxa"/>
            <w:tcBorders>
              <w:bottom w:val="single" w:sz="4" w:space="0" w:color="8EA9DB"/>
            </w:tcBorders>
          </w:tcPr>
          <w:p>
            <w:pPr>
              <w:pStyle w:val="TableParagraph"/>
              <w:spacing w:before="31"/>
              <w:ind w:right="93"/>
              <w:jc w:val="right"/>
              <w:rPr>
                <w:sz w:val="22"/>
              </w:rPr>
            </w:pPr>
            <w:r>
              <w:rPr>
                <w:spacing w:val="-5"/>
                <w:sz w:val="22"/>
              </w:rPr>
              <w:t>9.6</w:t>
            </w:r>
          </w:p>
        </w:tc>
        <w:tc>
          <w:tcPr>
            <w:tcW w:w="1160" w:type="dxa"/>
            <w:tcBorders>
              <w:bottom w:val="single" w:sz="4" w:space="0" w:color="8EA9DB"/>
            </w:tcBorders>
          </w:tcPr>
          <w:p>
            <w:pPr>
              <w:pStyle w:val="TableParagraph"/>
              <w:spacing w:before="31"/>
              <w:ind w:right="94"/>
              <w:jc w:val="right"/>
              <w:rPr>
                <w:sz w:val="22"/>
              </w:rPr>
            </w:pPr>
            <w:r>
              <w:rPr>
                <w:spacing w:val="-4"/>
                <w:sz w:val="22"/>
              </w:rPr>
              <w:t>21.4</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207"/>
              <w:rPr>
                <w:sz w:val="22"/>
              </w:rPr>
            </w:pPr>
            <w:r>
              <w:rPr>
                <w:sz w:val="22"/>
              </w:rPr>
              <w:t>Goods</w:t>
            </w:r>
            <w:r>
              <w:rPr>
                <w:spacing w:val="-9"/>
                <w:sz w:val="22"/>
              </w:rPr>
              <w:t> </w:t>
            </w:r>
            <w:r>
              <w:rPr>
                <w:spacing w:val="-2"/>
                <w:sz w:val="22"/>
              </w:rPr>
              <w:t>Producing</w:t>
            </w:r>
          </w:p>
        </w:tc>
        <w:tc>
          <w:tcPr>
            <w:tcW w:w="1160" w:type="dxa"/>
            <w:tcBorders>
              <w:top w:val="single" w:sz="4" w:space="0" w:color="8EA9DB"/>
              <w:bottom w:val="single" w:sz="4" w:space="0" w:color="8EA9DB"/>
            </w:tcBorders>
            <w:shd w:val="clear" w:color="auto" w:fill="D9E0F1"/>
          </w:tcPr>
          <w:p>
            <w:pPr>
              <w:pStyle w:val="TableParagraph"/>
              <w:spacing w:before="31"/>
              <w:ind w:right="96"/>
              <w:jc w:val="right"/>
              <w:rPr>
                <w:sz w:val="22"/>
              </w:rPr>
            </w:pPr>
            <w:r>
              <w:rPr>
                <w:spacing w:val="-2"/>
                <w:sz w:val="22"/>
              </w:rPr>
              <w:t>236.5</w:t>
            </w:r>
          </w:p>
        </w:tc>
        <w:tc>
          <w:tcPr>
            <w:tcW w:w="1202"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2"/>
                <w:sz w:val="22"/>
              </w:rPr>
              <w:t>235.8</w:t>
            </w:r>
          </w:p>
        </w:tc>
        <w:tc>
          <w:tcPr>
            <w:tcW w:w="1160"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2"/>
                <w:sz w:val="22"/>
              </w:rPr>
              <w:t>233.1</w:t>
            </w:r>
          </w:p>
        </w:tc>
        <w:tc>
          <w:tcPr>
            <w:tcW w:w="1202" w:type="dxa"/>
            <w:tcBorders>
              <w:top w:val="single" w:sz="4" w:space="0" w:color="8EA9DB"/>
              <w:bottom w:val="single" w:sz="4" w:space="0" w:color="8EA9DB"/>
            </w:tcBorders>
            <w:shd w:val="clear" w:color="auto" w:fill="D9E0F1"/>
          </w:tcPr>
          <w:p>
            <w:pPr>
              <w:pStyle w:val="TableParagraph"/>
              <w:spacing w:before="31"/>
              <w:ind w:right="93"/>
              <w:jc w:val="right"/>
              <w:rPr>
                <w:sz w:val="22"/>
              </w:rPr>
            </w:pPr>
            <w:r>
              <w:rPr>
                <w:spacing w:val="-5"/>
                <w:sz w:val="22"/>
              </w:rPr>
              <w:t>0.7</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5"/>
                <w:sz w:val="22"/>
              </w:rPr>
              <w:t>3.4</w:t>
            </w:r>
          </w:p>
        </w:tc>
      </w:tr>
      <w:tr>
        <w:trPr>
          <w:trHeight w:val="300" w:hRule="atLeast"/>
        </w:trPr>
        <w:tc>
          <w:tcPr>
            <w:tcW w:w="4880" w:type="dxa"/>
            <w:tcBorders>
              <w:top w:val="single" w:sz="4" w:space="0" w:color="8EA9DB"/>
              <w:bottom w:val="single" w:sz="4" w:space="0" w:color="8EA9DB"/>
            </w:tcBorders>
          </w:tcPr>
          <w:p>
            <w:pPr>
              <w:pStyle w:val="TableParagraph"/>
              <w:spacing w:before="32"/>
              <w:ind w:left="355"/>
              <w:rPr>
                <w:sz w:val="22"/>
              </w:rPr>
            </w:pPr>
            <w:r>
              <w:rPr>
                <w:sz w:val="22"/>
              </w:rPr>
              <w:t>Mining,</w:t>
            </w:r>
            <w:r>
              <w:rPr>
                <w:spacing w:val="-8"/>
                <w:sz w:val="22"/>
              </w:rPr>
              <w:t> </w:t>
            </w:r>
            <w:r>
              <w:rPr>
                <w:sz w:val="22"/>
              </w:rPr>
              <w:t>Logging,</w:t>
            </w:r>
            <w:r>
              <w:rPr>
                <w:spacing w:val="-6"/>
                <w:sz w:val="22"/>
              </w:rPr>
              <w:t> </w:t>
            </w:r>
            <w:r>
              <w:rPr>
                <w:sz w:val="22"/>
              </w:rPr>
              <w:t>&amp;</w:t>
            </w:r>
            <w:r>
              <w:rPr>
                <w:spacing w:val="-8"/>
                <w:sz w:val="22"/>
              </w:rPr>
              <w:t> </w:t>
            </w:r>
            <w:r>
              <w:rPr>
                <w:spacing w:val="-2"/>
                <w:sz w:val="22"/>
              </w:rPr>
              <w:t>Construction</w:t>
            </w:r>
          </w:p>
        </w:tc>
        <w:tc>
          <w:tcPr>
            <w:tcW w:w="1160" w:type="dxa"/>
            <w:tcBorders>
              <w:top w:val="single" w:sz="4" w:space="0" w:color="8EA9DB"/>
              <w:bottom w:val="single" w:sz="4" w:space="0" w:color="8EA9DB"/>
            </w:tcBorders>
          </w:tcPr>
          <w:p>
            <w:pPr>
              <w:pStyle w:val="TableParagraph"/>
              <w:spacing w:before="32"/>
              <w:ind w:right="96"/>
              <w:jc w:val="right"/>
              <w:rPr>
                <w:sz w:val="22"/>
              </w:rPr>
            </w:pPr>
            <w:r>
              <w:rPr>
                <w:spacing w:val="-4"/>
                <w:sz w:val="22"/>
              </w:rPr>
              <w:t>73.2</w:t>
            </w:r>
          </w:p>
        </w:tc>
        <w:tc>
          <w:tcPr>
            <w:tcW w:w="1202" w:type="dxa"/>
            <w:tcBorders>
              <w:top w:val="single" w:sz="4" w:space="0" w:color="8EA9DB"/>
              <w:bottom w:val="single" w:sz="4" w:space="0" w:color="8EA9DB"/>
            </w:tcBorders>
          </w:tcPr>
          <w:p>
            <w:pPr>
              <w:pStyle w:val="TableParagraph"/>
              <w:spacing w:before="32"/>
              <w:ind w:right="95"/>
              <w:jc w:val="right"/>
              <w:rPr>
                <w:sz w:val="22"/>
              </w:rPr>
            </w:pPr>
            <w:r>
              <w:rPr>
                <w:spacing w:val="-4"/>
                <w:sz w:val="22"/>
              </w:rPr>
              <w:t>72.7</w:t>
            </w:r>
          </w:p>
        </w:tc>
        <w:tc>
          <w:tcPr>
            <w:tcW w:w="1160" w:type="dxa"/>
            <w:tcBorders>
              <w:top w:val="single" w:sz="4" w:space="0" w:color="8EA9DB"/>
              <w:bottom w:val="single" w:sz="4" w:space="0" w:color="8EA9DB"/>
            </w:tcBorders>
          </w:tcPr>
          <w:p>
            <w:pPr>
              <w:pStyle w:val="TableParagraph"/>
              <w:spacing w:before="32"/>
              <w:ind w:right="95"/>
              <w:jc w:val="right"/>
              <w:rPr>
                <w:sz w:val="22"/>
              </w:rPr>
            </w:pPr>
            <w:r>
              <w:rPr>
                <w:spacing w:val="-4"/>
                <w:sz w:val="22"/>
              </w:rPr>
              <w:t>71.1</w:t>
            </w:r>
          </w:p>
        </w:tc>
        <w:tc>
          <w:tcPr>
            <w:tcW w:w="1202" w:type="dxa"/>
            <w:tcBorders>
              <w:top w:val="single" w:sz="4" w:space="0" w:color="8EA9DB"/>
              <w:bottom w:val="single" w:sz="4" w:space="0" w:color="8EA9DB"/>
            </w:tcBorders>
          </w:tcPr>
          <w:p>
            <w:pPr>
              <w:pStyle w:val="TableParagraph"/>
              <w:spacing w:before="32"/>
              <w:ind w:right="93"/>
              <w:jc w:val="right"/>
              <w:rPr>
                <w:sz w:val="22"/>
              </w:rPr>
            </w:pPr>
            <w:r>
              <w:rPr>
                <w:spacing w:val="-5"/>
                <w:sz w:val="22"/>
              </w:rPr>
              <w:t>0.5</w:t>
            </w:r>
          </w:p>
        </w:tc>
        <w:tc>
          <w:tcPr>
            <w:tcW w:w="1160" w:type="dxa"/>
            <w:tcBorders>
              <w:top w:val="single" w:sz="4" w:space="0" w:color="8EA9DB"/>
              <w:bottom w:val="single" w:sz="4" w:space="0" w:color="8EA9DB"/>
            </w:tcBorders>
          </w:tcPr>
          <w:p>
            <w:pPr>
              <w:pStyle w:val="TableParagraph"/>
              <w:spacing w:before="32"/>
              <w:ind w:right="94"/>
              <w:jc w:val="right"/>
              <w:rPr>
                <w:sz w:val="22"/>
              </w:rPr>
            </w:pPr>
            <w:r>
              <w:rPr>
                <w:spacing w:val="-5"/>
                <w:sz w:val="22"/>
              </w:rPr>
              <w:t>2.1</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604"/>
              <w:rPr>
                <w:b/>
                <w:sz w:val="22"/>
              </w:rPr>
            </w:pPr>
            <w:r>
              <w:rPr>
                <w:b/>
                <w:sz w:val="22"/>
              </w:rPr>
              <w:t>Mining</w:t>
            </w:r>
            <w:r>
              <w:rPr>
                <w:b/>
                <w:spacing w:val="-4"/>
                <w:sz w:val="22"/>
              </w:rPr>
              <w:t> </w:t>
            </w:r>
            <w:r>
              <w:rPr>
                <w:b/>
                <w:sz w:val="22"/>
              </w:rPr>
              <w:t>&amp;</w:t>
            </w:r>
            <w:r>
              <w:rPr>
                <w:b/>
                <w:spacing w:val="-5"/>
                <w:sz w:val="22"/>
              </w:rPr>
              <w:t> </w:t>
            </w:r>
            <w:r>
              <w:rPr>
                <w:b/>
                <w:spacing w:val="-2"/>
                <w:sz w:val="22"/>
              </w:rPr>
              <w:t>Logging</w:t>
            </w:r>
          </w:p>
        </w:tc>
        <w:tc>
          <w:tcPr>
            <w:tcW w:w="1160" w:type="dxa"/>
            <w:tcBorders>
              <w:top w:val="single" w:sz="4" w:space="0" w:color="8EA9DB"/>
              <w:bottom w:val="single" w:sz="4" w:space="0" w:color="8EA9DB"/>
            </w:tcBorders>
            <w:shd w:val="clear" w:color="auto" w:fill="D9E0F1"/>
          </w:tcPr>
          <w:p>
            <w:pPr>
              <w:pStyle w:val="TableParagraph"/>
              <w:spacing w:before="31"/>
              <w:ind w:right="95"/>
              <w:jc w:val="right"/>
              <w:rPr>
                <w:b/>
                <w:sz w:val="22"/>
              </w:rPr>
            </w:pPr>
            <w:r>
              <w:rPr>
                <w:b/>
                <w:spacing w:val="-5"/>
                <w:sz w:val="22"/>
              </w:rPr>
              <w:t>5.4</w:t>
            </w:r>
          </w:p>
        </w:tc>
        <w:tc>
          <w:tcPr>
            <w:tcW w:w="1202" w:type="dxa"/>
            <w:tcBorders>
              <w:top w:val="single" w:sz="4" w:space="0" w:color="8EA9DB"/>
              <w:bottom w:val="single" w:sz="4" w:space="0" w:color="8EA9DB"/>
            </w:tcBorders>
            <w:shd w:val="clear" w:color="auto" w:fill="D9E0F1"/>
          </w:tcPr>
          <w:p>
            <w:pPr>
              <w:pStyle w:val="TableParagraph"/>
              <w:spacing w:before="31"/>
              <w:ind w:right="94"/>
              <w:jc w:val="right"/>
              <w:rPr>
                <w:b/>
                <w:sz w:val="22"/>
              </w:rPr>
            </w:pPr>
            <w:r>
              <w:rPr>
                <w:b/>
                <w:spacing w:val="-5"/>
                <w:sz w:val="22"/>
              </w:rPr>
              <w:t>5.4</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b/>
                <w:sz w:val="22"/>
              </w:rPr>
            </w:pPr>
            <w:r>
              <w:rPr>
                <w:b/>
                <w:spacing w:val="-5"/>
                <w:sz w:val="22"/>
              </w:rPr>
              <w:t>5.2</w:t>
            </w:r>
          </w:p>
        </w:tc>
        <w:tc>
          <w:tcPr>
            <w:tcW w:w="1202" w:type="dxa"/>
            <w:tcBorders>
              <w:top w:val="single" w:sz="4" w:space="0" w:color="8EA9DB"/>
              <w:bottom w:val="single" w:sz="4" w:space="0" w:color="8EA9DB"/>
            </w:tcBorders>
            <w:shd w:val="clear" w:color="auto" w:fill="D9E0F1"/>
          </w:tcPr>
          <w:p>
            <w:pPr>
              <w:pStyle w:val="TableParagraph"/>
              <w:spacing w:before="31"/>
              <w:ind w:right="92"/>
              <w:jc w:val="right"/>
              <w:rPr>
                <w:b/>
                <w:sz w:val="22"/>
              </w:rPr>
            </w:pPr>
            <w:r>
              <w:rPr>
                <w:b/>
                <w:spacing w:val="-5"/>
                <w:sz w:val="22"/>
              </w:rPr>
              <w:t>0.0</w:t>
            </w:r>
          </w:p>
        </w:tc>
        <w:tc>
          <w:tcPr>
            <w:tcW w:w="1160" w:type="dxa"/>
            <w:tcBorders>
              <w:top w:val="single" w:sz="4" w:space="0" w:color="8EA9DB"/>
              <w:bottom w:val="single" w:sz="4" w:space="0" w:color="8EA9DB"/>
            </w:tcBorders>
            <w:shd w:val="clear" w:color="auto" w:fill="D9E0F1"/>
          </w:tcPr>
          <w:p>
            <w:pPr>
              <w:pStyle w:val="TableParagraph"/>
              <w:spacing w:before="31"/>
              <w:ind w:right="93"/>
              <w:jc w:val="right"/>
              <w:rPr>
                <w:b/>
                <w:sz w:val="22"/>
              </w:rPr>
            </w:pPr>
            <w:r>
              <w:rPr>
                <w:b/>
                <w:spacing w:val="-5"/>
                <w:sz w:val="22"/>
              </w:rPr>
              <w:t>0.2</w:t>
            </w:r>
          </w:p>
        </w:tc>
      </w:tr>
      <w:tr>
        <w:trPr>
          <w:trHeight w:val="299" w:hRule="atLeast"/>
        </w:trPr>
        <w:tc>
          <w:tcPr>
            <w:tcW w:w="4880" w:type="dxa"/>
            <w:tcBorders>
              <w:top w:val="single" w:sz="4" w:space="0" w:color="8EA9DB"/>
              <w:bottom w:val="single" w:sz="4" w:space="0" w:color="8EA9DB"/>
            </w:tcBorders>
          </w:tcPr>
          <w:p>
            <w:pPr>
              <w:pStyle w:val="TableParagraph"/>
              <w:spacing w:before="31"/>
              <w:ind w:left="603"/>
              <w:rPr>
                <w:b/>
                <w:sz w:val="22"/>
              </w:rPr>
            </w:pPr>
            <w:r>
              <w:rPr>
                <w:b/>
                <w:spacing w:val="-2"/>
                <w:sz w:val="22"/>
              </w:rPr>
              <w:t>Construction</w:t>
            </w:r>
          </w:p>
        </w:tc>
        <w:tc>
          <w:tcPr>
            <w:tcW w:w="1160" w:type="dxa"/>
            <w:tcBorders>
              <w:top w:val="single" w:sz="4" w:space="0" w:color="8EA9DB"/>
              <w:bottom w:val="single" w:sz="4" w:space="0" w:color="8EA9DB"/>
            </w:tcBorders>
          </w:tcPr>
          <w:p>
            <w:pPr>
              <w:pStyle w:val="TableParagraph"/>
              <w:spacing w:before="31"/>
              <w:ind w:right="95"/>
              <w:jc w:val="right"/>
              <w:rPr>
                <w:b/>
                <w:sz w:val="22"/>
              </w:rPr>
            </w:pPr>
            <w:r>
              <w:rPr>
                <w:b/>
                <w:spacing w:val="-4"/>
                <w:sz w:val="22"/>
              </w:rPr>
              <w:t>67.8</w:t>
            </w:r>
          </w:p>
        </w:tc>
        <w:tc>
          <w:tcPr>
            <w:tcW w:w="1202" w:type="dxa"/>
            <w:tcBorders>
              <w:top w:val="single" w:sz="4" w:space="0" w:color="8EA9DB"/>
              <w:bottom w:val="single" w:sz="4" w:space="0" w:color="8EA9DB"/>
            </w:tcBorders>
          </w:tcPr>
          <w:p>
            <w:pPr>
              <w:pStyle w:val="TableParagraph"/>
              <w:spacing w:before="31"/>
              <w:ind w:right="95"/>
              <w:jc w:val="right"/>
              <w:rPr>
                <w:b/>
                <w:sz w:val="22"/>
              </w:rPr>
            </w:pPr>
            <w:r>
              <w:rPr>
                <w:b/>
                <w:spacing w:val="-4"/>
                <w:sz w:val="22"/>
              </w:rPr>
              <w:t>67.3</w:t>
            </w:r>
          </w:p>
        </w:tc>
        <w:tc>
          <w:tcPr>
            <w:tcW w:w="1160" w:type="dxa"/>
            <w:tcBorders>
              <w:top w:val="single" w:sz="4" w:space="0" w:color="8EA9DB"/>
              <w:bottom w:val="single" w:sz="4" w:space="0" w:color="8EA9DB"/>
            </w:tcBorders>
          </w:tcPr>
          <w:p>
            <w:pPr>
              <w:pStyle w:val="TableParagraph"/>
              <w:spacing w:before="31"/>
              <w:ind w:right="94"/>
              <w:jc w:val="right"/>
              <w:rPr>
                <w:b/>
                <w:sz w:val="22"/>
              </w:rPr>
            </w:pPr>
            <w:r>
              <w:rPr>
                <w:b/>
                <w:spacing w:val="-4"/>
                <w:sz w:val="22"/>
              </w:rPr>
              <w:t>65.9</w:t>
            </w:r>
          </w:p>
        </w:tc>
        <w:tc>
          <w:tcPr>
            <w:tcW w:w="1202" w:type="dxa"/>
            <w:tcBorders>
              <w:top w:val="single" w:sz="4" w:space="0" w:color="8EA9DB"/>
              <w:bottom w:val="single" w:sz="4" w:space="0" w:color="8EA9DB"/>
            </w:tcBorders>
          </w:tcPr>
          <w:p>
            <w:pPr>
              <w:pStyle w:val="TableParagraph"/>
              <w:spacing w:before="31"/>
              <w:ind w:right="92"/>
              <w:jc w:val="right"/>
              <w:rPr>
                <w:b/>
                <w:sz w:val="22"/>
              </w:rPr>
            </w:pPr>
            <w:r>
              <w:rPr>
                <w:b/>
                <w:spacing w:val="-5"/>
                <w:sz w:val="22"/>
              </w:rPr>
              <w:t>0.5</w:t>
            </w:r>
          </w:p>
        </w:tc>
        <w:tc>
          <w:tcPr>
            <w:tcW w:w="1160" w:type="dxa"/>
            <w:tcBorders>
              <w:top w:val="single" w:sz="4" w:space="0" w:color="8EA9DB"/>
              <w:bottom w:val="single" w:sz="4" w:space="0" w:color="8EA9DB"/>
            </w:tcBorders>
          </w:tcPr>
          <w:p>
            <w:pPr>
              <w:pStyle w:val="TableParagraph"/>
              <w:spacing w:before="31"/>
              <w:ind w:right="93"/>
              <w:jc w:val="right"/>
              <w:rPr>
                <w:b/>
                <w:sz w:val="22"/>
              </w:rPr>
            </w:pPr>
            <w:r>
              <w:rPr>
                <w:b/>
                <w:spacing w:val="-5"/>
                <w:sz w:val="22"/>
              </w:rPr>
              <w:t>1.9</w:t>
            </w:r>
          </w:p>
        </w:tc>
      </w:tr>
      <w:tr>
        <w:trPr>
          <w:trHeight w:val="300" w:hRule="atLeast"/>
        </w:trPr>
        <w:tc>
          <w:tcPr>
            <w:tcW w:w="4880" w:type="dxa"/>
            <w:tcBorders>
              <w:top w:val="single" w:sz="4" w:space="0" w:color="8EA9DB"/>
              <w:bottom w:val="single" w:sz="4" w:space="0" w:color="8EA9DB"/>
            </w:tcBorders>
            <w:shd w:val="clear" w:color="auto" w:fill="D9E0F1"/>
          </w:tcPr>
          <w:p>
            <w:pPr>
              <w:pStyle w:val="TableParagraph"/>
              <w:spacing w:before="32"/>
              <w:ind w:left="853"/>
              <w:rPr>
                <w:sz w:val="22"/>
              </w:rPr>
            </w:pPr>
            <w:r>
              <w:rPr>
                <w:sz w:val="22"/>
              </w:rPr>
              <w:t>Specialty</w:t>
            </w:r>
            <w:r>
              <w:rPr>
                <w:spacing w:val="-10"/>
                <w:sz w:val="22"/>
              </w:rPr>
              <w:t> </w:t>
            </w:r>
            <w:r>
              <w:rPr>
                <w:sz w:val="22"/>
              </w:rPr>
              <w:t>Trade</w:t>
            </w:r>
            <w:r>
              <w:rPr>
                <w:spacing w:val="-9"/>
                <w:sz w:val="22"/>
              </w:rPr>
              <w:t> </w:t>
            </w:r>
            <w:r>
              <w:rPr>
                <w:spacing w:val="-2"/>
                <w:sz w:val="22"/>
              </w:rPr>
              <w:t>Contractors</w:t>
            </w:r>
          </w:p>
        </w:tc>
        <w:tc>
          <w:tcPr>
            <w:tcW w:w="1160" w:type="dxa"/>
            <w:tcBorders>
              <w:top w:val="single" w:sz="4" w:space="0" w:color="8EA9DB"/>
              <w:bottom w:val="single" w:sz="4" w:space="0" w:color="8EA9DB"/>
            </w:tcBorders>
            <w:shd w:val="clear" w:color="auto" w:fill="D9E0F1"/>
          </w:tcPr>
          <w:p>
            <w:pPr>
              <w:pStyle w:val="TableParagraph"/>
              <w:spacing w:before="32"/>
              <w:ind w:right="96"/>
              <w:jc w:val="right"/>
              <w:rPr>
                <w:sz w:val="22"/>
              </w:rPr>
            </w:pPr>
            <w:r>
              <w:rPr>
                <w:spacing w:val="-4"/>
                <w:sz w:val="22"/>
              </w:rPr>
              <w:t>43.7</w:t>
            </w:r>
          </w:p>
        </w:tc>
        <w:tc>
          <w:tcPr>
            <w:tcW w:w="1202" w:type="dxa"/>
            <w:tcBorders>
              <w:top w:val="single" w:sz="4" w:space="0" w:color="8EA9DB"/>
              <w:bottom w:val="single" w:sz="4" w:space="0" w:color="8EA9DB"/>
            </w:tcBorders>
            <w:shd w:val="clear" w:color="auto" w:fill="D9E0F1"/>
          </w:tcPr>
          <w:p>
            <w:pPr>
              <w:pStyle w:val="TableParagraph"/>
              <w:spacing w:before="32"/>
              <w:ind w:right="95"/>
              <w:jc w:val="right"/>
              <w:rPr>
                <w:sz w:val="22"/>
              </w:rPr>
            </w:pPr>
            <w:r>
              <w:rPr>
                <w:spacing w:val="-4"/>
                <w:sz w:val="22"/>
              </w:rPr>
              <w:t>43.0</w:t>
            </w:r>
          </w:p>
        </w:tc>
        <w:tc>
          <w:tcPr>
            <w:tcW w:w="1160" w:type="dxa"/>
            <w:tcBorders>
              <w:top w:val="single" w:sz="4" w:space="0" w:color="8EA9DB"/>
              <w:bottom w:val="single" w:sz="4" w:space="0" w:color="8EA9DB"/>
            </w:tcBorders>
            <w:shd w:val="clear" w:color="auto" w:fill="D9E0F1"/>
          </w:tcPr>
          <w:p>
            <w:pPr>
              <w:pStyle w:val="TableParagraph"/>
              <w:spacing w:before="32"/>
              <w:ind w:right="95"/>
              <w:jc w:val="right"/>
              <w:rPr>
                <w:sz w:val="22"/>
              </w:rPr>
            </w:pPr>
            <w:r>
              <w:rPr>
                <w:spacing w:val="-4"/>
                <w:sz w:val="22"/>
              </w:rPr>
              <w:t>41.8</w:t>
            </w:r>
          </w:p>
        </w:tc>
        <w:tc>
          <w:tcPr>
            <w:tcW w:w="1202" w:type="dxa"/>
            <w:tcBorders>
              <w:top w:val="single" w:sz="4" w:space="0" w:color="8EA9DB"/>
              <w:bottom w:val="single" w:sz="4" w:space="0" w:color="8EA9DB"/>
            </w:tcBorders>
            <w:shd w:val="clear" w:color="auto" w:fill="D9E0F1"/>
          </w:tcPr>
          <w:p>
            <w:pPr>
              <w:pStyle w:val="TableParagraph"/>
              <w:spacing w:before="32"/>
              <w:ind w:right="93"/>
              <w:jc w:val="right"/>
              <w:rPr>
                <w:sz w:val="22"/>
              </w:rPr>
            </w:pPr>
            <w:r>
              <w:rPr>
                <w:spacing w:val="-5"/>
                <w:sz w:val="22"/>
              </w:rPr>
              <w:t>0.7</w:t>
            </w:r>
          </w:p>
        </w:tc>
        <w:tc>
          <w:tcPr>
            <w:tcW w:w="1160" w:type="dxa"/>
            <w:tcBorders>
              <w:top w:val="single" w:sz="4" w:space="0" w:color="8EA9DB"/>
              <w:bottom w:val="single" w:sz="4" w:space="0" w:color="8EA9DB"/>
            </w:tcBorders>
            <w:shd w:val="clear" w:color="auto" w:fill="D9E0F1"/>
          </w:tcPr>
          <w:p>
            <w:pPr>
              <w:pStyle w:val="TableParagraph"/>
              <w:spacing w:before="32"/>
              <w:ind w:right="94"/>
              <w:jc w:val="right"/>
              <w:rPr>
                <w:sz w:val="22"/>
              </w:rPr>
            </w:pPr>
            <w:r>
              <w:rPr>
                <w:spacing w:val="-5"/>
                <w:sz w:val="22"/>
              </w:rPr>
              <w:t>1.9</w:t>
            </w:r>
          </w:p>
        </w:tc>
      </w:tr>
      <w:tr>
        <w:trPr>
          <w:trHeight w:val="299" w:hRule="atLeast"/>
        </w:trPr>
        <w:tc>
          <w:tcPr>
            <w:tcW w:w="4880" w:type="dxa"/>
            <w:tcBorders>
              <w:top w:val="single" w:sz="4" w:space="0" w:color="8EA9DB"/>
              <w:bottom w:val="single" w:sz="4" w:space="0" w:color="8EA9DB"/>
            </w:tcBorders>
          </w:tcPr>
          <w:p>
            <w:pPr>
              <w:pStyle w:val="TableParagraph"/>
              <w:spacing w:before="31"/>
              <w:ind w:left="604"/>
              <w:rPr>
                <w:b/>
                <w:sz w:val="22"/>
              </w:rPr>
            </w:pPr>
            <w:r>
              <w:rPr>
                <w:b/>
                <w:spacing w:val="-2"/>
                <w:sz w:val="22"/>
              </w:rPr>
              <w:t>Manufacturing</w:t>
            </w:r>
          </w:p>
        </w:tc>
        <w:tc>
          <w:tcPr>
            <w:tcW w:w="1160" w:type="dxa"/>
            <w:tcBorders>
              <w:top w:val="single" w:sz="4" w:space="0" w:color="8EA9DB"/>
              <w:bottom w:val="single" w:sz="4" w:space="0" w:color="8EA9DB"/>
            </w:tcBorders>
          </w:tcPr>
          <w:p>
            <w:pPr>
              <w:pStyle w:val="TableParagraph"/>
              <w:spacing w:before="31"/>
              <w:ind w:right="95"/>
              <w:jc w:val="right"/>
              <w:rPr>
                <w:b/>
                <w:sz w:val="22"/>
              </w:rPr>
            </w:pPr>
            <w:r>
              <w:rPr>
                <w:b/>
                <w:spacing w:val="-2"/>
                <w:sz w:val="22"/>
              </w:rPr>
              <w:t>163.3</w:t>
            </w:r>
          </w:p>
        </w:tc>
        <w:tc>
          <w:tcPr>
            <w:tcW w:w="1202" w:type="dxa"/>
            <w:tcBorders>
              <w:top w:val="single" w:sz="4" w:space="0" w:color="8EA9DB"/>
              <w:bottom w:val="single" w:sz="4" w:space="0" w:color="8EA9DB"/>
            </w:tcBorders>
          </w:tcPr>
          <w:p>
            <w:pPr>
              <w:pStyle w:val="TableParagraph"/>
              <w:spacing w:before="31"/>
              <w:ind w:right="95"/>
              <w:jc w:val="right"/>
              <w:rPr>
                <w:b/>
                <w:sz w:val="22"/>
              </w:rPr>
            </w:pPr>
            <w:r>
              <w:rPr>
                <w:b/>
                <w:spacing w:val="-2"/>
                <w:sz w:val="22"/>
              </w:rPr>
              <w:t>163.1</w:t>
            </w:r>
          </w:p>
        </w:tc>
        <w:tc>
          <w:tcPr>
            <w:tcW w:w="1160" w:type="dxa"/>
            <w:tcBorders>
              <w:top w:val="single" w:sz="4" w:space="0" w:color="8EA9DB"/>
              <w:bottom w:val="single" w:sz="4" w:space="0" w:color="8EA9DB"/>
            </w:tcBorders>
          </w:tcPr>
          <w:p>
            <w:pPr>
              <w:pStyle w:val="TableParagraph"/>
              <w:spacing w:before="31"/>
              <w:ind w:right="94"/>
              <w:jc w:val="right"/>
              <w:rPr>
                <w:b/>
                <w:sz w:val="22"/>
              </w:rPr>
            </w:pPr>
            <w:r>
              <w:rPr>
                <w:b/>
                <w:spacing w:val="-2"/>
                <w:sz w:val="22"/>
              </w:rPr>
              <w:t>162.0</w:t>
            </w:r>
          </w:p>
        </w:tc>
        <w:tc>
          <w:tcPr>
            <w:tcW w:w="1202" w:type="dxa"/>
            <w:tcBorders>
              <w:top w:val="single" w:sz="4" w:space="0" w:color="8EA9DB"/>
              <w:bottom w:val="single" w:sz="4" w:space="0" w:color="8EA9DB"/>
            </w:tcBorders>
          </w:tcPr>
          <w:p>
            <w:pPr>
              <w:pStyle w:val="TableParagraph"/>
              <w:spacing w:before="31"/>
              <w:ind w:right="92"/>
              <w:jc w:val="right"/>
              <w:rPr>
                <w:b/>
                <w:sz w:val="22"/>
              </w:rPr>
            </w:pPr>
            <w:r>
              <w:rPr>
                <w:b/>
                <w:spacing w:val="-5"/>
                <w:sz w:val="22"/>
              </w:rPr>
              <w:t>0.2</w:t>
            </w:r>
          </w:p>
        </w:tc>
        <w:tc>
          <w:tcPr>
            <w:tcW w:w="1160" w:type="dxa"/>
            <w:tcBorders>
              <w:top w:val="single" w:sz="4" w:space="0" w:color="8EA9DB"/>
              <w:bottom w:val="single" w:sz="4" w:space="0" w:color="8EA9DB"/>
            </w:tcBorders>
          </w:tcPr>
          <w:p>
            <w:pPr>
              <w:pStyle w:val="TableParagraph"/>
              <w:spacing w:before="31"/>
              <w:ind w:right="93"/>
              <w:jc w:val="right"/>
              <w:rPr>
                <w:b/>
                <w:sz w:val="22"/>
              </w:rPr>
            </w:pPr>
            <w:r>
              <w:rPr>
                <w:b/>
                <w:spacing w:val="-5"/>
                <w:sz w:val="22"/>
              </w:rPr>
              <w:t>1.3</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853"/>
              <w:rPr>
                <w:sz w:val="22"/>
              </w:rPr>
            </w:pPr>
            <w:r>
              <w:rPr>
                <w:sz w:val="22"/>
              </w:rPr>
              <w:t>Durable</w:t>
            </w:r>
            <w:r>
              <w:rPr>
                <w:spacing w:val="-9"/>
                <w:sz w:val="22"/>
              </w:rPr>
              <w:t> </w:t>
            </w:r>
            <w:r>
              <w:rPr>
                <w:spacing w:val="-2"/>
                <w:sz w:val="22"/>
              </w:rPr>
              <w:t>Goods</w:t>
            </w:r>
          </w:p>
        </w:tc>
        <w:tc>
          <w:tcPr>
            <w:tcW w:w="1160" w:type="dxa"/>
            <w:tcBorders>
              <w:top w:val="single" w:sz="4" w:space="0" w:color="8EA9DB"/>
              <w:bottom w:val="single" w:sz="4" w:space="0" w:color="8EA9DB"/>
            </w:tcBorders>
            <w:shd w:val="clear" w:color="auto" w:fill="D9E0F1"/>
          </w:tcPr>
          <w:p>
            <w:pPr>
              <w:pStyle w:val="TableParagraph"/>
              <w:spacing w:before="31"/>
              <w:ind w:right="96"/>
              <w:jc w:val="right"/>
              <w:rPr>
                <w:sz w:val="22"/>
              </w:rPr>
            </w:pPr>
            <w:r>
              <w:rPr>
                <w:spacing w:val="-4"/>
                <w:sz w:val="22"/>
              </w:rPr>
              <w:t>78.2</w:t>
            </w:r>
          </w:p>
        </w:tc>
        <w:tc>
          <w:tcPr>
            <w:tcW w:w="1202"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4"/>
                <w:sz w:val="22"/>
              </w:rPr>
              <w:t>77.5</w:t>
            </w:r>
          </w:p>
        </w:tc>
        <w:tc>
          <w:tcPr>
            <w:tcW w:w="1160"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4"/>
                <w:sz w:val="22"/>
              </w:rPr>
              <w:t>77.8</w:t>
            </w:r>
          </w:p>
        </w:tc>
        <w:tc>
          <w:tcPr>
            <w:tcW w:w="1202" w:type="dxa"/>
            <w:tcBorders>
              <w:top w:val="single" w:sz="4" w:space="0" w:color="8EA9DB"/>
              <w:bottom w:val="single" w:sz="4" w:space="0" w:color="8EA9DB"/>
            </w:tcBorders>
            <w:shd w:val="clear" w:color="auto" w:fill="D9E0F1"/>
          </w:tcPr>
          <w:p>
            <w:pPr>
              <w:pStyle w:val="TableParagraph"/>
              <w:spacing w:before="31"/>
              <w:ind w:right="93"/>
              <w:jc w:val="right"/>
              <w:rPr>
                <w:sz w:val="22"/>
              </w:rPr>
            </w:pPr>
            <w:r>
              <w:rPr>
                <w:spacing w:val="-5"/>
                <w:sz w:val="22"/>
              </w:rPr>
              <w:t>0.7</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5"/>
                <w:sz w:val="22"/>
              </w:rPr>
              <w:t>0.4</w:t>
            </w:r>
          </w:p>
        </w:tc>
      </w:tr>
      <w:tr>
        <w:trPr>
          <w:trHeight w:val="300" w:hRule="atLeast"/>
        </w:trPr>
        <w:tc>
          <w:tcPr>
            <w:tcW w:w="4880" w:type="dxa"/>
            <w:tcBorders>
              <w:top w:val="single" w:sz="4" w:space="0" w:color="8EA9DB"/>
              <w:bottom w:val="single" w:sz="4" w:space="0" w:color="8EA9DB"/>
            </w:tcBorders>
          </w:tcPr>
          <w:p>
            <w:pPr>
              <w:pStyle w:val="TableParagraph"/>
              <w:spacing w:before="32"/>
              <w:ind w:left="853"/>
              <w:rPr>
                <w:sz w:val="22"/>
              </w:rPr>
            </w:pPr>
            <w:r>
              <w:rPr>
                <w:spacing w:val="-2"/>
                <w:sz w:val="22"/>
              </w:rPr>
              <w:t>Nondurable</w:t>
            </w:r>
            <w:r>
              <w:rPr>
                <w:spacing w:val="6"/>
                <w:sz w:val="22"/>
              </w:rPr>
              <w:t> </w:t>
            </w:r>
            <w:r>
              <w:rPr>
                <w:spacing w:val="-4"/>
                <w:sz w:val="22"/>
              </w:rPr>
              <w:t>Goods</w:t>
            </w:r>
          </w:p>
        </w:tc>
        <w:tc>
          <w:tcPr>
            <w:tcW w:w="1160" w:type="dxa"/>
            <w:tcBorders>
              <w:top w:val="single" w:sz="4" w:space="0" w:color="8EA9DB"/>
              <w:bottom w:val="single" w:sz="4" w:space="0" w:color="8EA9DB"/>
            </w:tcBorders>
          </w:tcPr>
          <w:p>
            <w:pPr>
              <w:pStyle w:val="TableParagraph"/>
              <w:spacing w:before="32"/>
              <w:ind w:right="96"/>
              <w:jc w:val="right"/>
              <w:rPr>
                <w:sz w:val="22"/>
              </w:rPr>
            </w:pPr>
            <w:r>
              <w:rPr>
                <w:spacing w:val="-4"/>
                <w:sz w:val="22"/>
              </w:rPr>
              <w:t>85.1</w:t>
            </w:r>
          </w:p>
        </w:tc>
        <w:tc>
          <w:tcPr>
            <w:tcW w:w="1202" w:type="dxa"/>
            <w:tcBorders>
              <w:top w:val="single" w:sz="4" w:space="0" w:color="8EA9DB"/>
              <w:bottom w:val="single" w:sz="4" w:space="0" w:color="8EA9DB"/>
            </w:tcBorders>
          </w:tcPr>
          <w:p>
            <w:pPr>
              <w:pStyle w:val="TableParagraph"/>
              <w:spacing w:before="32"/>
              <w:ind w:right="95"/>
              <w:jc w:val="right"/>
              <w:rPr>
                <w:sz w:val="22"/>
              </w:rPr>
            </w:pPr>
            <w:r>
              <w:rPr>
                <w:spacing w:val="-4"/>
                <w:sz w:val="22"/>
              </w:rPr>
              <w:t>85.6</w:t>
            </w:r>
          </w:p>
        </w:tc>
        <w:tc>
          <w:tcPr>
            <w:tcW w:w="1160" w:type="dxa"/>
            <w:tcBorders>
              <w:top w:val="single" w:sz="4" w:space="0" w:color="8EA9DB"/>
              <w:bottom w:val="single" w:sz="4" w:space="0" w:color="8EA9DB"/>
            </w:tcBorders>
          </w:tcPr>
          <w:p>
            <w:pPr>
              <w:pStyle w:val="TableParagraph"/>
              <w:spacing w:before="32"/>
              <w:ind w:right="95"/>
              <w:jc w:val="right"/>
              <w:rPr>
                <w:sz w:val="22"/>
              </w:rPr>
            </w:pPr>
            <w:r>
              <w:rPr>
                <w:spacing w:val="-4"/>
                <w:sz w:val="22"/>
              </w:rPr>
              <w:t>84.2</w:t>
            </w:r>
          </w:p>
        </w:tc>
        <w:tc>
          <w:tcPr>
            <w:tcW w:w="1202" w:type="dxa"/>
            <w:tcBorders>
              <w:top w:val="single" w:sz="4" w:space="0" w:color="8EA9DB"/>
              <w:bottom w:val="single" w:sz="4" w:space="0" w:color="8EA9DB"/>
            </w:tcBorders>
          </w:tcPr>
          <w:p>
            <w:pPr>
              <w:pStyle w:val="TableParagraph"/>
              <w:spacing w:before="32"/>
              <w:ind w:right="93"/>
              <w:jc w:val="right"/>
              <w:rPr>
                <w:sz w:val="22"/>
              </w:rPr>
            </w:pPr>
            <w:r>
              <w:rPr>
                <w:spacing w:val="-2"/>
                <w:sz w:val="22"/>
              </w:rPr>
              <w:t>-</w:t>
            </w:r>
            <w:r>
              <w:rPr>
                <w:spacing w:val="-5"/>
                <w:sz w:val="22"/>
              </w:rPr>
              <w:t>0.5</w:t>
            </w:r>
          </w:p>
        </w:tc>
        <w:tc>
          <w:tcPr>
            <w:tcW w:w="1160" w:type="dxa"/>
            <w:tcBorders>
              <w:top w:val="single" w:sz="4" w:space="0" w:color="8EA9DB"/>
              <w:bottom w:val="single" w:sz="4" w:space="0" w:color="8EA9DB"/>
            </w:tcBorders>
          </w:tcPr>
          <w:p>
            <w:pPr>
              <w:pStyle w:val="TableParagraph"/>
              <w:spacing w:before="32"/>
              <w:ind w:right="94"/>
              <w:jc w:val="right"/>
              <w:rPr>
                <w:sz w:val="22"/>
              </w:rPr>
            </w:pPr>
            <w:r>
              <w:rPr>
                <w:spacing w:val="-5"/>
                <w:sz w:val="22"/>
              </w:rPr>
              <w:t>0.9</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206"/>
              <w:rPr>
                <w:sz w:val="22"/>
              </w:rPr>
            </w:pPr>
            <w:r>
              <w:rPr>
                <w:sz w:val="22"/>
              </w:rPr>
              <w:t>Service</w:t>
            </w:r>
            <w:r>
              <w:rPr>
                <w:spacing w:val="-9"/>
                <w:sz w:val="22"/>
              </w:rPr>
              <w:t> </w:t>
            </w:r>
            <w:r>
              <w:rPr>
                <w:spacing w:val="-2"/>
                <w:sz w:val="22"/>
              </w:rPr>
              <w:t>Providing</w:t>
            </w:r>
          </w:p>
        </w:tc>
        <w:tc>
          <w:tcPr>
            <w:tcW w:w="1160" w:type="dxa"/>
            <w:tcBorders>
              <w:top w:val="single" w:sz="4" w:space="0" w:color="8EA9DB"/>
              <w:bottom w:val="single" w:sz="4" w:space="0" w:color="8EA9DB"/>
            </w:tcBorders>
            <w:shd w:val="clear" w:color="auto" w:fill="D9E0F1"/>
          </w:tcPr>
          <w:p>
            <w:pPr>
              <w:pStyle w:val="TableParagraph"/>
              <w:spacing w:before="31"/>
              <w:ind w:right="96"/>
              <w:jc w:val="right"/>
              <w:rPr>
                <w:sz w:val="22"/>
              </w:rPr>
            </w:pPr>
            <w:r>
              <w:rPr>
                <w:spacing w:val="-2"/>
                <w:sz w:val="22"/>
              </w:rPr>
              <w:t>1148.7</w:t>
            </w:r>
          </w:p>
        </w:tc>
        <w:tc>
          <w:tcPr>
            <w:tcW w:w="1202" w:type="dxa"/>
            <w:tcBorders>
              <w:top w:val="single" w:sz="4" w:space="0" w:color="8EA9DB"/>
              <w:bottom w:val="single" w:sz="4" w:space="0" w:color="8EA9DB"/>
            </w:tcBorders>
            <w:shd w:val="clear" w:color="auto" w:fill="D9E0F1"/>
          </w:tcPr>
          <w:p>
            <w:pPr>
              <w:pStyle w:val="TableParagraph"/>
              <w:spacing w:before="31"/>
              <w:ind w:right="96"/>
              <w:jc w:val="right"/>
              <w:rPr>
                <w:sz w:val="22"/>
              </w:rPr>
            </w:pPr>
            <w:r>
              <w:rPr>
                <w:spacing w:val="-2"/>
                <w:sz w:val="22"/>
              </w:rPr>
              <w:t>1139.8</w:t>
            </w:r>
          </w:p>
        </w:tc>
        <w:tc>
          <w:tcPr>
            <w:tcW w:w="1160"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2"/>
                <w:sz w:val="22"/>
              </w:rPr>
              <w:t>1130.7</w:t>
            </w:r>
          </w:p>
        </w:tc>
        <w:tc>
          <w:tcPr>
            <w:tcW w:w="1202" w:type="dxa"/>
            <w:tcBorders>
              <w:top w:val="single" w:sz="4" w:space="0" w:color="8EA9DB"/>
              <w:bottom w:val="single" w:sz="4" w:space="0" w:color="8EA9DB"/>
            </w:tcBorders>
            <w:shd w:val="clear" w:color="auto" w:fill="D9E0F1"/>
          </w:tcPr>
          <w:p>
            <w:pPr>
              <w:pStyle w:val="TableParagraph"/>
              <w:spacing w:before="31"/>
              <w:ind w:right="93"/>
              <w:jc w:val="right"/>
              <w:rPr>
                <w:sz w:val="22"/>
              </w:rPr>
            </w:pPr>
            <w:r>
              <w:rPr>
                <w:spacing w:val="-5"/>
                <w:sz w:val="22"/>
              </w:rPr>
              <w:t>8.9</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4"/>
                <w:sz w:val="22"/>
              </w:rPr>
              <w:t>18.0</w:t>
            </w:r>
          </w:p>
        </w:tc>
      </w:tr>
      <w:tr>
        <w:trPr>
          <w:trHeight w:val="299" w:hRule="atLeast"/>
        </w:trPr>
        <w:tc>
          <w:tcPr>
            <w:tcW w:w="4880" w:type="dxa"/>
            <w:tcBorders>
              <w:top w:val="single" w:sz="4" w:space="0" w:color="8EA9DB"/>
              <w:bottom w:val="single" w:sz="4" w:space="0" w:color="8EA9DB"/>
            </w:tcBorders>
          </w:tcPr>
          <w:p>
            <w:pPr>
              <w:pStyle w:val="TableParagraph"/>
              <w:spacing w:before="31"/>
              <w:ind w:left="603"/>
              <w:rPr>
                <w:b/>
                <w:sz w:val="22"/>
              </w:rPr>
            </w:pPr>
            <w:r>
              <w:rPr>
                <w:b/>
                <w:sz w:val="22"/>
              </w:rPr>
              <w:t>Trade,</w:t>
            </w:r>
            <w:r>
              <w:rPr>
                <w:b/>
                <w:spacing w:val="-10"/>
                <w:sz w:val="22"/>
              </w:rPr>
              <w:t> </w:t>
            </w:r>
            <w:r>
              <w:rPr>
                <w:b/>
                <w:sz w:val="22"/>
              </w:rPr>
              <w:t>Transportation,</w:t>
            </w:r>
            <w:r>
              <w:rPr>
                <w:b/>
                <w:spacing w:val="-10"/>
                <w:sz w:val="22"/>
              </w:rPr>
              <w:t> </w:t>
            </w:r>
            <w:r>
              <w:rPr>
                <w:b/>
                <w:sz w:val="22"/>
              </w:rPr>
              <w:t>&amp;</w:t>
            </w:r>
            <w:r>
              <w:rPr>
                <w:b/>
                <w:spacing w:val="-10"/>
                <w:sz w:val="22"/>
              </w:rPr>
              <w:t> </w:t>
            </w:r>
            <w:r>
              <w:rPr>
                <w:b/>
                <w:spacing w:val="-2"/>
                <w:sz w:val="22"/>
              </w:rPr>
              <w:t>Utilities</w:t>
            </w:r>
          </w:p>
        </w:tc>
        <w:tc>
          <w:tcPr>
            <w:tcW w:w="1160" w:type="dxa"/>
            <w:tcBorders>
              <w:top w:val="single" w:sz="4" w:space="0" w:color="8EA9DB"/>
              <w:bottom w:val="single" w:sz="4" w:space="0" w:color="8EA9DB"/>
            </w:tcBorders>
          </w:tcPr>
          <w:p>
            <w:pPr>
              <w:pStyle w:val="TableParagraph"/>
              <w:spacing w:before="31"/>
              <w:ind w:right="95"/>
              <w:jc w:val="right"/>
              <w:rPr>
                <w:b/>
                <w:sz w:val="22"/>
              </w:rPr>
            </w:pPr>
            <w:r>
              <w:rPr>
                <w:b/>
                <w:spacing w:val="-2"/>
                <w:sz w:val="22"/>
              </w:rPr>
              <w:t>270.0</w:t>
            </w:r>
          </w:p>
        </w:tc>
        <w:tc>
          <w:tcPr>
            <w:tcW w:w="1202" w:type="dxa"/>
            <w:tcBorders>
              <w:top w:val="single" w:sz="4" w:space="0" w:color="8EA9DB"/>
              <w:bottom w:val="single" w:sz="4" w:space="0" w:color="8EA9DB"/>
            </w:tcBorders>
          </w:tcPr>
          <w:p>
            <w:pPr>
              <w:pStyle w:val="TableParagraph"/>
              <w:spacing w:before="31"/>
              <w:ind w:right="95"/>
              <w:jc w:val="right"/>
              <w:rPr>
                <w:b/>
                <w:sz w:val="22"/>
              </w:rPr>
            </w:pPr>
            <w:r>
              <w:rPr>
                <w:b/>
                <w:spacing w:val="-2"/>
                <w:sz w:val="22"/>
              </w:rPr>
              <w:t>268.1</w:t>
            </w:r>
          </w:p>
        </w:tc>
        <w:tc>
          <w:tcPr>
            <w:tcW w:w="1160" w:type="dxa"/>
            <w:tcBorders>
              <w:top w:val="single" w:sz="4" w:space="0" w:color="8EA9DB"/>
              <w:bottom w:val="single" w:sz="4" w:space="0" w:color="8EA9DB"/>
            </w:tcBorders>
          </w:tcPr>
          <w:p>
            <w:pPr>
              <w:pStyle w:val="TableParagraph"/>
              <w:spacing w:before="31"/>
              <w:ind w:right="94"/>
              <w:jc w:val="right"/>
              <w:rPr>
                <w:b/>
                <w:sz w:val="22"/>
              </w:rPr>
            </w:pPr>
            <w:r>
              <w:rPr>
                <w:b/>
                <w:spacing w:val="-2"/>
                <w:sz w:val="22"/>
              </w:rPr>
              <w:t>268.7</w:t>
            </w:r>
          </w:p>
        </w:tc>
        <w:tc>
          <w:tcPr>
            <w:tcW w:w="1202" w:type="dxa"/>
            <w:tcBorders>
              <w:top w:val="single" w:sz="4" w:space="0" w:color="8EA9DB"/>
              <w:bottom w:val="single" w:sz="4" w:space="0" w:color="8EA9DB"/>
            </w:tcBorders>
          </w:tcPr>
          <w:p>
            <w:pPr>
              <w:pStyle w:val="TableParagraph"/>
              <w:spacing w:before="31"/>
              <w:ind w:right="92"/>
              <w:jc w:val="right"/>
              <w:rPr>
                <w:b/>
                <w:sz w:val="22"/>
              </w:rPr>
            </w:pPr>
            <w:r>
              <w:rPr>
                <w:b/>
                <w:spacing w:val="-5"/>
                <w:sz w:val="22"/>
              </w:rPr>
              <w:t>1.9</w:t>
            </w:r>
          </w:p>
        </w:tc>
        <w:tc>
          <w:tcPr>
            <w:tcW w:w="1160" w:type="dxa"/>
            <w:tcBorders>
              <w:top w:val="single" w:sz="4" w:space="0" w:color="8EA9DB"/>
              <w:bottom w:val="single" w:sz="4" w:space="0" w:color="8EA9DB"/>
            </w:tcBorders>
          </w:tcPr>
          <w:p>
            <w:pPr>
              <w:pStyle w:val="TableParagraph"/>
              <w:spacing w:before="31"/>
              <w:ind w:right="93"/>
              <w:jc w:val="right"/>
              <w:rPr>
                <w:b/>
                <w:sz w:val="22"/>
              </w:rPr>
            </w:pPr>
            <w:r>
              <w:rPr>
                <w:b/>
                <w:spacing w:val="-5"/>
                <w:sz w:val="22"/>
              </w:rPr>
              <w:t>1.3</w:t>
            </w:r>
          </w:p>
        </w:tc>
      </w:tr>
      <w:tr>
        <w:trPr>
          <w:trHeight w:val="300" w:hRule="atLeast"/>
        </w:trPr>
        <w:tc>
          <w:tcPr>
            <w:tcW w:w="4880" w:type="dxa"/>
            <w:tcBorders>
              <w:top w:val="single" w:sz="4" w:space="0" w:color="8EA9DB"/>
              <w:bottom w:val="single" w:sz="4" w:space="0" w:color="8EA9DB"/>
            </w:tcBorders>
            <w:shd w:val="clear" w:color="auto" w:fill="D9E0F1"/>
          </w:tcPr>
          <w:p>
            <w:pPr>
              <w:pStyle w:val="TableParagraph"/>
              <w:spacing w:before="32"/>
              <w:ind w:left="853"/>
              <w:rPr>
                <w:sz w:val="22"/>
              </w:rPr>
            </w:pPr>
            <w:r>
              <w:rPr>
                <w:sz w:val="22"/>
              </w:rPr>
              <w:t>Wholesale</w:t>
            </w:r>
            <w:r>
              <w:rPr>
                <w:spacing w:val="-12"/>
                <w:sz w:val="22"/>
              </w:rPr>
              <w:t> </w:t>
            </w:r>
            <w:r>
              <w:rPr>
                <w:spacing w:val="-4"/>
                <w:sz w:val="22"/>
              </w:rPr>
              <w:t>Trade</w:t>
            </w:r>
          </w:p>
        </w:tc>
        <w:tc>
          <w:tcPr>
            <w:tcW w:w="1160" w:type="dxa"/>
            <w:tcBorders>
              <w:top w:val="single" w:sz="4" w:space="0" w:color="8EA9DB"/>
              <w:bottom w:val="single" w:sz="4" w:space="0" w:color="8EA9DB"/>
            </w:tcBorders>
            <w:shd w:val="clear" w:color="auto" w:fill="D9E0F1"/>
          </w:tcPr>
          <w:p>
            <w:pPr>
              <w:pStyle w:val="TableParagraph"/>
              <w:spacing w:before="32"/>
              <w:ind w:right="96"/>
              <w:jc w:val="right"/>
              <w:rPr>
                <w:sz w:val="22"/>
              </w:rPr>
            </w:pPr>
            <w:r>
              <w:rPr>
                <w:spacing w:val="-4"/>
                <w:sz w:val="22"/>
              </w:rPr>
              <w:t>51.6</w:t>
            </w:r>
          </w:p>
        </w:tc>
        <w:tc>
          <w:tcPr>
            <w:tcW w:w="1202" w:type="dxa"/>
            <w:tcBorders>
              <w:top w:val="single" w:sz="4" w:space="0" w:color="8EA9DB"/>
              <w:bottom w:val="single" w:sz="4" w:space="0" w:color="8EA9DB"/>
            </w:tcBorders>
            <w:shd w:val="clear" w:color="auto" w:fill="D9E0F1"/>
          </w:tcPr>
          <w:p>
            <w:pPr>
              <w:pStyle w:val="TableParagraph"/>
              <w:spacing w:before="32"/>
              <w:ind w:right="95"/>
              <w:jc w:val="right"/>
              <w:rPr>
                <w:sz w:val="22"/>
              </w:rPr>
            </w:pPr>
            <w:r>
              <w:rPr>
                <w:spacing w:val="-4"/>
                <w:sz w:val="22"/>
              </w:rPr>
              <w:t>50.3</w:t>
            </w:r>
          </w:p>
        </w:tc>
        <w:tc>
          <w:tcPr>
            <w:tcW w:w="1160" w:type="dxa"/>
            <w:tcBorders>
              <w:top w:val="single" w:sz="4" w:space="0" w:color="8EA9DB"/>
              <w:bottom w:val="single" w:sz="4" w:space="0" w:color="8EA9DB"/>
            </w:tcBorders>
            <w:shd w:val="clear" w:color="auto" w:fill="D9E0F1"/>
          </w:tcPr>
          <w:p>
            <w:pPr>
              <w:pStyle w:val="TableParagraph"/>
              <w:spacing w:before="32"/>
              <w:ind w:right="95"/>
              <w:jc w:val="right"/>
              <w:rPr>
                <w:sz w:val="22"/>
              </w:rPr>
            </w:pPr>
            <w:r>
              <w:rPr>
                <w:spacing w:val="-4"/>
                <w:sz w:val="22"/>
              </w:rPr>
              <w:t>52.8</w:t>
            </w:r>
          </w:p>
        </w:tc>
        <w:tc>
          <w:tcPr>
            <w:tcW w:w="1202" w:type="dxa"/>
            <w:tcBorders>
              <w:top w:val="single" w:sz="4" w:space="0" w:color="8EA9DB"/>
              <w:bottom w:val="single" w:sz="4" w:space="0" w:color="8EA9DB"/>
            </w:tcBorders>
            <w:shd w:val="clear" w:color="auto" w:fill="D9E0F1"/>
          </w:tcPr>
          <w:p>
            <w:pPr>
              <w:pStyle w:val="TableParagraph"/>
              <w:spacing w:before="32"/>
              <w:ind w:right="93"/>
              <w:jc w:val="right"/>
              <w:rPr>
                <w:sz w:val="22"/>
              </w:rPr>
            </w:pPr>
            <w:r>
              <w:rPr>
                <w:spacing w:val="-5"/>
                <w:sz w:val="22"/>
              </w:rPr>
              <w:t>1.3</w:t>
            </w:r>
          </w:p>
        </w:tc>
        <w:tc>
          <w:tcPr>
            <w:tcW w:w="1160" w:type="dxa"/>
            <w:tcBorders>
              <w:top w:val="single" w:sz="4" w:space="0" w:color="8EA9DB"/>
              <w:bottom w:val="single" w:sz="4" w:space="0" w:color="8EA9DB"/>
            </w:tcBorders>
            <w:shd w:val="clear" w:color="auto" w:fill="D9E0F1"/>
          </w:tcPr>
          <w:p>
            <w:pPr>
              <w:pStyle w:val="TableParagraph"/>
              <w:spacing w:before="32"/>
              <w:ind w:right="94"/>
              <w:jc w:val="right"/>
              <w:rPr>
                <w:sz w:val="22"/>
              </w:rPr>
            </w:pPr>
            <w:r>
              <w:rPr>
                <w:spacing w:val="-2"/>
                <w:sz w:val="22"/>
              </w:rPr>
              <w:t>-</w:t>
            </w:r>
            <w:r>
              <w:rPr>
                <w:spacing w:val="-5"/>
                <w:sz w:val="22"/>
              </w:rPr>
              <w:t>1.2</w:t>
            </w:r>
          </w:p>
        </w:tc>
      </w:tr>
      <w:tr>
        <w:trPr>
          <w:trHeight w:val="299" w:hRule="atLeast"/>
        </w:trPr>
        <w:tc>
          <w:tcPr>
            <w:tcW w:w="4880" w:type="dxa"/>
            <w:tcBorders>
              <w:top w:val="single" w:sz="4" w:space="0" w:color="8EA9DB"/>
              <w:bottom w:val="single" w:sz="4" w:space="0" w:color="8EA9DB"/>
            </w:tcBorders>
          </w:tcPr>
          <w:p>
            <w:pPr>
              <w:pStyle w:val="TableParagraph"/>
              <w:spacing w:before="31"/>
              <w:ind w:left="853"/>
              <w:rPr>
                <w:sz w:val="22"/>
              </w:rPr>
            </w:pPr>
            <w:r>
              <w:rPr>
                <w:sz w:val="22"/>
              </w:rPr>
              <w:t>Retail</w:t>
            </w:r>
            <w:r>
              <w:rPr>
                <w:spacing w:val="-7"/>
                <w:sz w:val="22"/>
              </w:rPr>
              <w:t> </w:t>
            </w:r>
            <w:r>
              <w:rPr>
                <w:spacing w:val="-2"/>
                <w:sz w:val="22"/>
              </w:rPr>
              <w:t>Trade</w:t>
            </w:r>
          </w:p>
        </w:tc>
        <w:tc>
          <w:tcPr>
            <w:tcW w:w="1160" w:type="dxa"/>
            <w:tcBorders>
              <w:top w:val="single" w:sz="4" w:space="0" w:color="8EA9DB"/>
              <w:bottom w:val="single" w:sz="4" w:space="0" w:color="8EA9DB"/>
            </w:tcBorders>
          </w:tcPr>
          <w:p>
            <w:pPr>
              <w:pStyle w:val="TableParagraph"/>
              <w:spacing w:before="31"/>
              <w:ind w:right="96"/>
              <w:jc w:val="right"/>
              <w:rPr>
                <w:sz w:val="22"/>
              </w:rPr>
            </w:pPr>
            <w:r>
              <w:rPr>
                <w:spacing w:val="-2"/>
                <w:sz w:val="22"/>
              </w:rPr>
              <w:t>146.0</w:t>
            </w:r>
          </w:p>
        </w:tc>
        <w:tc>
          <w:tcPr>
            <w:tcW w:w="1202" w:type="dxa"/>
            <w:tcBorders>
              <w:top w:val="single" w:sz="4" w:space="0" w:color="8EA9DB"/>
              <w:bottom w:val="single" w:sz="4" w:space="0" w:color="8EA9DB"/>
            </w:tcBorders>
          </w:tcPr>
          <w:p>
            <w:pPr>
              <w:pStyle w:val="TableParagraph"/>
              <w:spacing w:before="31"/>
              <w:ind w:right="95"/>
              <w:jc w:val="right"/>
              <w:rPr>
                <w:sz w:val="22"/>
              </w:rPr>
            </w:pPr>
            <w:r>
              <w:rPr>
                <w:spacing w:val="-2"/>
                <w:sz w:val="22"/>
              </w:rPr>
              <w:t>145.9</w:t>
            </w:r>
          </w:p>
        </w:tc>
        <w:tc>
          <w:tcPr>
            <w:tcW w:w="1160" w:type="dxa"/>
            <w:tcBorders>
              <w:top w:val="single" w:sz="4" w:space="0" w:color="8EA9DB"/>
              <w:bottom w:val="single" w:sz="4" w:space="0" w:color="8EA9DB"/>
            </w:tcBorders>
          </w:tcPr>
          <w:p>
            <w:pPr>
              <w:pStyle w:val="TableParagraph"/>
              <w:spacing w:before="31"/>
              <w:ind w:right="95"/>
              <w:jc w:val="right"/>
              <w:rPr>
                <w:sz w:val="22"/>
              </w:rPr>
            </w:pPr>
            <w:r>
              <w:rPr>
                <w:spacing w:val="-2"/>
                <w:sz w:val="22"/>
              </w:rPr>
              <w:t>144.5</w:t>
            </w:r>
          </w:p>
        </w:tc>
        <w:tc>
          <w:tcPr>
            <w:tcW w:w="1202" w:type="dxa"/>
            <w:tcBorders>
              <w:top w:val="single" w:sz="4" w:space="0" w:color="8EA9DB"/>
              <w:bottom w:val="single" w:sz="4" w:space="0" w:color="8EA9DB"/>
            </w:tcBorders>
          </w:tcPr>
          <w:p>
            <w:pPr>
              <w:pStyle w:val="TableParagraph"/>
              <w:spacing w:before="31"/>
              <w:ind w:right="93"/>
              <w:jc w:val="right"/>
              <w:rPr>
                <w:sz w:val="22"/>
              </w:rPr>
            </w:pPr>
            <w:r>
              <w:rPr>
                <w:spacing w:val="-5"/>
                <w:sz w:val="22"/>
              </w:rPr>
              <w:t>0.1</w:t>
            </w:r>
          </w:p>
        </w:tc>
        <w:tc>
          <w:tcPr>
            <w:tcW w:w="1160" w:type="dxa"/>
            <w:tcBorders>
              <w:top w:val="single" w:sz="4" w:space="0" w:color="8EA9DB"/>
              <w:bottom w:val="single" w:sz="4" w:space="0" w:color="8EA9DB"/>
            </w:tcBorders>
          </w:tcPr>
          <w:p>
            <w:pPr>
              <w:pStyle w:val="TableParagraph"/>
              <w:spacing w:before="31"/>
              <w:ind w:right="94"/>
              <w:jc w:val="right"/>
              <w:rPr>
                <w:sz w:val="22"/>
              </w:rPr>
            </w:pPr>
            <w:r>
              <w:rPr>
                <w:spacing w:val="-5"/>
                <w:sz w:val="22"/>
              </w:rPr>
              <w:t>1.5</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853"/>
              <w:rPr>
                <w:sz w:val="22"/>
              </w:rPr>
            </w:pPr>
            <w:r>
              <w:rPr>
                <w:spacing w:val="-2"/>
                <w:sz w:val="22"/>
              </w:rPr>
              <w:t>Transportation,</w:t>
            </w:r>
            <w:r>
              <w:rPr>
                <w:spacing w:val="6"/>
                <w:sz w:val="22"/>
              </w:rPr>
              <w:t> </w:t>
            </w:r>
            <w:r>
              <w:rPr>
                <w:spacing w:val="-2"/>
                <w:sz w:val="22"/>
              </w:rPr>
              <w:t>Warehousing,</w:t>
            </w:r>
            <w:r>
              <w:rPr>
                <w:spacing w:val="6"/>
                <w:sz w:val="22"/>
              </w:rPr>
              <w:t> </w:t>
            </w:r>
            <w:r>
              <w:rPr>
                <w:spacing w:val="-2"/>
                <w:sz w:val="22"/>
              </w:rPr>
              <w:t>&amp;</w:t>
            </w:r>
            <w:r>
              <w:rPr>
                <w:spacing w:val="6"/>
                <w:sz w:val="22"/>
              </w:rPr>
              <w:t> </w:t>
            </w:r>
            <w:r>
              <w:rPr>
                <w:spacing w:val="-2"/>
                <w:sz w:val="22"/>
              </w:rPr>
              <w:t>Utilities</w:t>
            </w:r>
          </w:p>
        </w:tc>
        <w:tc>
          <w:tcPr>
            <w:tcW w:w="1160" w:type="dxa"/>
            <w:tcBorders>
              <w:top w:val="single" w:sz="4" w:space="0" w:color="8EA9DB"/>
              <w:bottom w:val="single" w:sz="4" w:space="0" w:color="8EA9DB"/>
            </w:tcBorders>
            <w:shd w:val="clear" w:color="auto" w:fill="D9E0F1"/>
          </w:tcPr>
          <w:p>
            <w:pPr>
              <w:pStyle w:val="TableParagraph"/>
              <w:spacing w:before="31"/>
              <w:ind w:right="96"/>
              <w:jc w:val="right"/>
              <w:rPr>
                <w:sz w:val="22"/>
              </w:rPr>
            </w:pPr>
            <w:r>
              <w:rPr>
                <w:spacing w:val="-4"/>
                <w:sz w:val="22"/>
              </w:rPr>
              <w:t>72.4</w:t>
            </w:r>
          </w:p>
        </w:tc>
        <w:tc>
          <w:tcPr>
            <w:tcW w:w="1202"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4"/>
                <w:sz w:val="22"/>
              </w:rPr>
              <w:t>71.9</w:t>
            </w:r>
          </w:p>
        </w:tc>
        <w:tc>
          <w:tcPr>
            <w:tcW w:w="1160"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4"/>
                <w:sz w:val="22"/>
              </w:rPr>
              <w:t>71.4</w:t>
            </w:r>
          </w:p>
        </w:tc>
        <w:tc>
          <w:tcPr>
            <w:tcW w:w="1202" w:type="dxa"/>
            <w:tcBorders>
              <w:top w:val="single" w:sz="4" w:space="0" w:color="8EA9DB"/>
              <w:bottom w:val="single" w:sz="4" w:space="0" w:color="8EA9DB"/>
            </w:tcBorders>
            <w:shd w:val="clear" w:color="auto" w:fill="D9E0F1"/>
          </w:tcPr>
          <w:p>
            <w:pPr>
              <w:pStyle w:val="TableParagraph"/>
              <w:spacing w:before="31"/>
              <w:ind w:right="93"/>
              <w:jc w:val="right"/>
              <w:rPr>
                <w:sz w:val="22"/>
              </w:rPr>
            </w:pPr>
            <w:r>
              <w:rPr>
                <w:spacing w:val="-5"/>
                <w:sz w:val="22"/>
              </w:rPr>
              <w:t>0.5</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5"/>
                <w:sz w:val="22"/>
              </w:rPr>
              <w:t>1.0</w:t>
            </w:r>
          </w:p>
        </w:tc>
      </w:tr>
      <w:tr>
        <w:trPr>
          <w:trHeight w:val="300" w:hRule="atLeast"/>
        </w:trPr>
        <w:tc>
          <w:tcPr>
            <w:tcW w:w="4880" w:type="dxa"/>
            <w:tcBorders>
              <w:top w:val="single" w:sz="4" w:space="0" w:color="8EA9DB"/>
              <w:bottom w:val="single" w:sz="4" w:space="0" w:color="8EA9DB"/>
            </w:tcBorders>
          </w:tcPr>
          <w:p>
            <w:pPr>
              <w:pStyle w:val="TableParagraph"/>
              <w:spacing w:before="32"/>
              <w:ind w:left="603"/>
              <w:rPr>
                <w:b/>
                <w:sz w:val="22"/>
              </w:rPr>
            </w:pPr>
            <w:r>
              <w:rPr>
                <w:b/>
                <w:spacing w:val="-2"/>
                <w:sz w:val="22"/>
              </w:rPr>
              <w:t>Information</w:t>
            </w:r>
          </w:p>
        </w:tc>
        <w:tc>
          <w:tcPr>
            <w:tcW w:w="1160" w:type="dxa"/>
            <w:tcBorders>
              <w:top w:val="single" w:sz="4" w:space="0" w:color="8EA9DB"/>
              <w:bottom w:val="single" w:sz="4" w:space="0" w:color="8EA9DB"/>
            </w:tcBorders>
          </w:tcPr>
          <w:p>
            <w:pPr>
              <w:pStyle w:val="TableParagraph"/>
              <w:spacing w:before="32"/>
              <w:ind w:right="95"/>
              <w:jc w:val="right"/>
              <w:rPr>
                <w:b/>
                <w:sz w:val="22"/>
              </w:rPr>
            </w:pPr>
            <w:r>
              <w:rPr>
                <w:b/>
                <w:spacing w:val="-4"/>
                <w:sz w:val="22"/>
              </w:rPr>
              <w:t>12.6</w:t>
            </w:r>
          </w:p>
        </w:tc>
        <w:tc>
          <w:tcPr>
            <w:tcW w:w="1202" w:type="dxa"/>
            <w:tcBorders>
              <w:top w:val="single" w:sz="4" w:space="0" w:color="8EA9DB"/>
              <w:bottom w:val="single" w:sz="4" w:space="0" w:color="8EA9DB"/>
            </w:tcBorders>
          </w:tcPr>
          <w:p>
            <w:pPr>
              <w:pStyle w:val="TableParagraph"/>
              <w:spacing w:before="32"/>
              <w:ind w:right="95"/>
              <w:jc w:val="right"/>
              <w:rPr>
                <w:b/>
                <w:sz w:val="22"/>
              </w:rPr>
            </w:pPr>
            <w:r>
              <w:rPr>
                <w:b/>
                <w:spacing w:val="-4"/>
                <w:sz w:val="22"/>
              </w:rPr>
              <w:t>12.3</w:t>
            </w:r>
          </w:p>
        </w:tc>
        <w:tc>
          <w:tcPr>
            <w:tcW w:w="1160" w:type="dxa"/>
            <w:tcBorders>
              <w:top w:val="single" w:sz="4" w:space="0" w:color="8EA9DB"/>
              <w:bottom w:val="single" w:sz="4" w:space="0" w:color="8EA9DB"/>
            </w:tcBorders>
          </w:tcPr>
          <w:p>
            <w:pPr>
              <w:pStyle w:val="TableParagraph"/>
              <w:spacing w:before="32"/>
              <w:ind w:right="94"/>
              <w:jc w:val="right"/>
              <w:rPr>
                <w:b/>
                <w:sz w:val="22"/>
              </w:rPr>
            </w:pPr>
            <w:r>
              <w:rPr>
                <w:b/>
                <w:spacing w:val="-4"/>
                <w:sz w:val="22"/>
              </w:rPr>
              <w:t>12.9</w:t>
            </w:r>
          </w:p>
        </w:tc>
        <w:tc>
          <w:tcPr>
            <w:tcW w:w="1202" w:type="dxa"/>
            <w:tcBorders>
              <w:top w:val="single" w:sz="4" w:space="0" w:color="8EA9DB"/>
              <w:bottom w:val="single" w:sz="4" w:space="0" w:color="8EA9DB"/>
            </w:tcBorders>
          </w:tcPr>
          <w:p>
            <w:pPr>
              <w:pStyle w:val="TableParagraph"/>
              <w:spacing w:before="32"/>
              <w:ind w:right="92"/>
              <w:jc w:val="right"/>
              <w:rPr>
                <w:b/>
                <w:sz w:val="22"/>
              </w:rPr>
            </w:pPr>
            <w:r>
              <w:rPr>
                <w:b/>
                <w:spacing w:val="-5"/>
                <w:sz w:val="22"/>
              </w:rPr>
              <w:t>0.3</w:t>
            </w:r>
          </w:p>
        </w:tc>
        <w:tc>
          <w:tcPr>
            <w:tcW w:w="1160" w:type="dxa"/>
            <w:tcBorders>
              <w:top w:val="single" w:sz="4" w:space="0" w:color="8EA9DB"/>
              <w:bottom w:val="single" w:sz="4" w:space="0" w:color="8EA9DB"/>
            </w:tcBorders>
          </w:tcPr>
          <w:p>
            <w:pPr>
              <w:pStyle w:val="TableParagraph"/>
              <w:spacing w:before="32"/>
              <w:ind w:right="93"/>
              <w:jc w:val="right"/>
              <w:rPr>
                <w:b/>
                <w:sz w:val="22"/>
              </w:rPr>
            </w:pPr>
            <w:r>
              <w:rPr>
                <w:b/>
                <w:spacing w:val="-2"/>
                <w:sz w:val="22"/>
              </w:rPr>
              <w:t>-</w:t>
            </w:r>
            <w:r>
              <w:rPr>
                <w:b/>
                <w:spacing w:val="-5"/>
                <w:sz w:val="22"/>
              </w:rPr>
              <w:t>0.3</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604"/>
              <w:rPr>
                <w:b/>
                <w:sz w:val="22"/>
              </w:rPr>
            </w:pPr>
            <w:r>
              <w:rPr>
                <w:b/>
                <w:sz w:val="22"/>
              </w:rPr>
              <w:t>Financial</w:t>
            </w:r>
            <w:r>
              <w:rPr>
                <w:b/>
                <w:spacing w:val="-12"/>
                <w:sz w:val="22"/>
              </w:rPr>
              <w:t> </w:t>
            </w:r>
            <w:r>
              <w:rPr>
                <w:b/>
                <w:spacing w:val="-2"/>
                <w:sz w:val="22"/>
              </w:rPr>
              <w:t>Activities</w:t>
            </w:r>
          </w:p>
        </w:tc>
        <w:tc>
          <w:tcPr>
            <w:tcW w:w="1160" w:type="dxa"/>
            <w:tcBorders>
              <w:top w:val="single" w:sz="4" w:space="0" w:color="8EA9DB"/>
              <w:bottom w:val="single" w:sz="4" w:space="0" w:color="8EA9DB"/>
            </w:tcBorders>
            <w:shd w:val="clear" w:color="auto" w:fill="D9E0F1"/>
          </w:tcPr>
          <w:p>
            <w:pPr>
              <w:pStyle w:val="TableParagraph"/>
              <w:spacing w:before="31"/>
              <w:ind w:right="95"/>
              <w:jc w:val="right"/>
              <w:rPr>
                <w:b/>
                <w:sz w:val="22"/>
              </w:rPr>
            </w:pPr>
            <w:r>
              <w:rPr>
                <w:b/>
                <w:spacing w:val="-4"/>
                <w:sz w:val="22"/>
              </w:rPr>
              <w:t>71.0</w:t>
            </w:r>
          </w:p>
        </w:tc>
        <w:tc>
          <w:tcPr>
            <w:tcW w:w="1202" w:type="dxa"/>
            <w:tcBorders>
              <w:top w:val="single" w:sz="4" w:space="0" w:color="8EA9DB"/>
              <w:bottom w:val="single" w:sz="4" w:space="0" w:color="8EA9DB"/>
            </w:tcBorders>
            <w:shd w:val="clear" w:color="auto" w:fill="D9E0F1"/>
          </w:tcPr>
          <w:p>
            <w:pPr>
              <w:pStyle w:val="TableParagraph"/>
              <w:spacing w:before="31"/>
              <w:ind w:right="95"/>
              <w:jc w:val="right"/>
              <w:rPr>
                <w:b/>
                <w:sz w:val="22"/>
              </w:rPr>
            </w:pPr>
            <w:r>
              <w:rPr>
                <w:b/>
                <w:spacing w:val="-4"/>
                <w:sz w:val="22"/>
              </w:rPr>
              <w:t>70.1</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b/>
                <w:sz w:val="22"/>
              </w:rPr>
            </w:pPr>
            <w:r>
              <w:rPr>
                <w:b/>
                <w:spacing w:val="-4"/>
                <w:sz w:val="22"/>
              </w:rPr>
              <w:t>70.1</w:t>
            </w:r>
          </w:p>
        </w:tc>
        <w:tc>
          <w:tcPr>
            <w:tcW w:w="1202" w:type="dxa"/>
            <w:tcBorders>
              <w:top w:val="single" w:sz="4" w:space="0" w:color="8EA9DB"/>
              <w:bottom w:val="single" w:sz="4" w:space="0" w:color="8EA9DB"/>
            </w:tcBorders>
            <w:shd w:val="clear" w:color="auto" w:fill="D9E0F1"/>
          </w:tcPr>
          <w:p>
            <w:pPr>
              <w:pStyle w:val="TableParagraph"/>
              <w:spacing w:before="31"/>
              <w:ind w:right="92"/>
              <w:jc w:val="right"/>
              <w:rPr>
                <w:b/>
                <w:sz w:val="22"/>
              </w:rPr>
            </w:pPr>
            <w:r>
              <w:rPr>
                <w:b/>
                <w:spacing w:val="-5"/>
                <w:sz w:val="22"/>
              </w:rPr>
              <w:t>0.9</w:t>
            </w:r>
          </w:p>
        </w:tc>
        <w:tc>
          <w:tcPr>
            <w:tcW w:w="1160" w:type="dxa"/>
            <w:tcBorders>
              <w:top w:val="single" w:sz="4" w:space="0" w:color="8EA9DB"/>
              <w:bottom w:val="single" w:sz="4" w:space="0" w:color="8EA9DB"/>
            </w:tcBorders>
            <w:shd w:val="clear" w:color="auto" w:fill="D9E0F1"/>
          </w:tcPr>
          <w:p>
            <w:pPr>
              <w:pStyle w:val="TableParagraph"/>
              <w:spacing w:before="31"/>
              <w:ind w:right="93"/>
              <w:jc w:val="right"/>
              <w:rPr>
                <w:b/>
                <w:sz w:val="22"/>
              </w:rPr>
            </w:pPr>
            <w:r>
              <w:rPr>
                <w:b/>
                <w:spacing w:val="-5"/>
                <w:sz w:val="22"/>
              </w:rPr>
              <w:t>0.9</w:t>
            </w:r>
          </w:p>
        </w:tc>
      </w:tr>
      <w:tr>
        <w:trPr>
          <w:trHeight w:val="299" w:hRule="atLeast"/>
        </w:trPr>
        <w:tc>
          <w:tcPr>
            <w:tcW w:w="4880" w:type="dxa"/>
            <w:tcBorders>
              <w:top w:val="single" w:sz="4" w:space="0" w:color="8EA9DB"/>
              <w:bottom w:val="single" w:sz="4" w:space="0" w:color="8EA9DB"/>
            </w:tcBorders>
          </w:tcPr>
          <w:p>
            <w:pPr>
              <w:pStyle w:val="TableParagraph"/>
              <w:spacing w:before="31"/>
              <w:ind w:left="902"/>
              <w:rPr>
                <w:sz w:val="22"/>
              </w:rPr>
            </w:pPr>
            <w:r>
              <w:rPr>
                <w:sz w:val="22"/>
              </w:rPr>
              <w:t>Finance</w:t>
            </w:r>
            <w:r>
              <w:rPr>
                <w:spacing w:val="-6"/>
                <w:sz w:val="22"/>
              </w:rPr>
              <w:t> </w:t>
            </w:r>
            <w:r>
              <w:rPr>
                <w:sz w:val="22"/>
              </w:rPr>
              <w:t>&amp;</w:t>
            </w:r>
            <w:r>
              <w:rPr>
                <w:spacing w:val="-6"/>
                <w:sz w:val="22"/>
              </w:rPr>
              <w:t> </w:t>
            </w:r>
            <w:r>
              <w:rPr>
                <w:spacing w:val="-2"/>
                <w:sz w:val="22"/>
              </w:rPr>
              <w:t>Insurance</w:t>
            </w:r>
          </w:p>
        </w:tc>
        <w:tc>
          <w:tcPr>
            <w:tcW w:w="1160" w:type="dxa"/>
            <w:tcBorders>
              <w:top w:val="single" w:sz="4" w:space="0" w:color="8EA9DB"/>
              <w:bottom w:val="single" w:sz="4" w:space="0" w:color="8EA9DB"/>
            </w:tcBorders>
          </w:tcPr>
          <w:p>
            <w:pPr>
              <w:pStyle w:val="TableParagraph"/>
              <w:spacing w:before="31"/>
              <w:ind w:right="96"/>
              <w:jc w:val="right"/>
              <w:rPr>
                <w:sz w:val="22"/>
              </w:rPr>
            </w:pPr>
            <w:r>
              <w:rPr>
                <w:spacing w:val="-4"/>
                <w:sz w:val="22"/>
              </w:rPr>
              <w:t>55.8</w:t>
            </w:r>
          </w:p>
        </w:tc>
        <w:tc>
          <w:tcPr>
            <w:tcW w:w="1202" w:type="dxa"/>
            <w:tcBorders>
              <w:top w:val="single" w:sz="4" w:space="0" w:color="8EA9DB"/>
              <w:bottom w:val="single" w:sz="4" w:space="0" w:color="8EA9DB"/>
            </w:tcBorders>
          </w:tcPr>
          <w:p>
            <w:pPr>
              <w:pStyle w:val="TableParagraph"/>
              <w:spacing w:before="31"/>
              <w:ind w:right="95"/>
              <w:jc w:val="right"/>
              <w:rPr>
                <w:sz w:val="22"/>
              </w:rPr>
            </w:pPr>
            <w:r>
              <w:rPr>
                <w:spacing w:val="-4"/>
                <w:sz w:val="22"/>
              </w:rPr>
              <w:t>55.0</w:t>
            </w:r>
          </w:p>
        </w:tc>
        <w:tc>
          <w:tcPr>
            <w:tcW w:w="1160" w:type="dxa"/>
            <w:tcBorders>
              <w:top w:val="single" w:sz="4" w:space="0" w:color="8EA9DB"/>
              <w:bottom w:val="single" w:sz="4" w:space="0" w:color="8EA9DB"/>
            </w:tcBorders>
          </w:tcPr>
          <w:p>
            <w:pPr>
              <w:pStyle w:val="TableParagraph"/>
              <w:spacing w:before="31"/>
              <w:ind w:right="95"/>
              <w:jc w:val="right"/>
              <w:rPr>
                <w:sz w:val="22"/>
              </w:rPr>
            </w:pPr>
            <w:r>
              <w:rPr>
                <w:spacing w:val="-4"/>
                <w:sz w:val="22"/>
              </w:rPr>
              <w:t>54.8</w:t>
            </w:r>
          </w:p>
        </w:tc>
        <w:tc>
          <w:tcPr>
            <w:tcW w:w="1202" w:type="dxa"/>
            <w:tcBorders>
              <w:top w:val="single" w:sz="4" w:space="0" w:color="8EA9DB"/>
              <w:bottom w:val="single" w:sz="4" w:space="0" w:color="8EA9DB"/>
            </w:tcBorders>
          </w:tcPr>
          <w:p>
            <w:pPr>
              <w:pStyle w:val="TableParagraph"/>
              <w:spacing w:before="31"/>
              <w:ind w:right="93"/>
              <w:jc w:val="right"/>
              <w:rPr>
                <w:sz w:val="22"/>
              </w:rPr>
            </w:pPr>
            <w:r>
              <w:rPr>
                <w:spacing w:val="-5"/>
                <w:sz w:val="22"/>
              </w:rPr>
              <w:t>0.8</w:t>
            </w:r>
          </w:p>
        </w:tc>
        <w:tc>
          <w:tcPr>
            <w:tcW w:w="1160" w:type="dxa"/>
            <w:tcBorders>
              <w:top w:val="single" w:sz="4" w:space="0" w:color="8EA9DB"/>
              <w:bottom w:val="single" w:sz="4" w:space="0" w:color="8EA9DB"/>
            </w:tcBorders>
          </w:tcPr>
          <w:p>
            <w:pPr>
              <w:pStyle w:val="TableParagraph"/>
              <w:spacing w:before="31"/>
              <w:ind w:right="94"/>
              <w:jc w:val="right"/>
              <w:rPr>
                <w:sz w:val="22"/>
              </w:rPr>
            </w:pPr>
            <w:r>
              <w:rPr>
                <w:spacing w:val="-5"/>
                <w:sz w:val="22"/>
              </w:rPr>
              <w:t>1.0</w:t>
            </w:r>
          </w:p>
        </w:tc>
      </w:tr>
      <w:tr>
        <w:trPr>
          <w:trHeight w:val="300" w:hRule="atLeast"/>
        </w:trPr>
        <w:tc>
          <w:tcPr>
            <w:tcW w:w="4880" w:type="dxa"/>
            <w:tcBorders>
              <w:top w:val="single" w:sz="4" w:space="0" w:color="8EA9DB"/>
              <w:bottom w:val="single" w:sz="4" w:space="0" w:color="8EA9DB"/>
            </w:tcBorders>
            <w:shd w:val="clear" w:color="auto" w:fill="D9E0F1"/>
          </w:tcPr>
          <w:p>
            <w:pPr>
              <w:pStyle w:val="TableParagraph"/>
              <w:spacing w:before="32"/>
              <w:ind w:left="903"/>
              <w:rPr>
                <w:sz w:val="22"/>
              </w:rPr>
            </w:pPr>
            <w:r>
              <w:rPr>
                <w:sz w:val="22"/>
              </w:rPr>
              <w:t>Real</w:t>
            </w:r>
            <w:r>
              <w:rPr>
                <w:spacing w:val="-7"/>
                <w:sz w:val="22"/>
              </w:rPr>
              <w:t> </w:t>
            </w:r>
            <w:r>
              <w:rPr>
                <w:sz w:val="22"/>
              </w:rPr>
              <w:t>Estate,</w:t>
            </w:r>
            <w:r>
              <w:rPr>
                <w:spacing w:val="-6"/>
                <w:sz w:val="22"/>
              </w:rPr>
              <w:t> </w:t>
            </w:r>
            <w:r>
              <w:rPr>
                <w:sz w:val="22"/>
              </w:rPr>
              <w:t>Rental,</w:t>
            </w:r>
            <w:r>
              <w:rPr>
                <w:spacing w:val="-7"/>
                <w:sz w:val="22"/>
              </w:rPr>
              <w:t> </w:t>
            </w:r>
            <w:r>
              <w:rPr>
                <w:sz w:val="22"/>
              </w:rPr>
              <w:t>&amp;</w:t>
            </w:r>
            <w:r>
              <w:rPr>
                <w:spacing w:val="-7"/>
                <w:sz w:val="22"/>
              </w:rPr>
              <w:t> </w:t>
            </w:r>
            <w:r>
              <w:rPr>
                <w:spacing w:val="-2"/>
                <w:sz w:val="22"/>
              </w:rPr>
              <w:t>Leasing</w:t>
            </w:r>
          </w:p>
        </w:tc>
        <w:tc>
          <w:tcPr>
            <w:tcW w:w="1160" w:type="dxa"/>
            <w:tcBorders>
              <w:top w:val="single" w:sz="4" w:space="0" w:color="8EA9DB"/>
              <w:bottom w:val="single" w:sz="4" w:space="0" w:color="8EA9DB"/>
            </w:tcBorders>
            <w:shd w:val="clear" w:color="auto" w:fill="D9E0F1"/>
          </w:tcPr>
          <w:p>
            <w:pPr>
              <w:pStyle w:val="TableParagraph"/>
              <w:spacing w:before="32"/>
              <w:ind w:right="96"/>
              <w:jc w:val="right"/>
              <w:rPr>
                <w:sz w:val="22"/>
              </w:rPr>
            </w:pPr>
            <w:r>
              <w:rPr>
                <w:spacing w:val="-4"/>
                <w:sz w:val="22"/>
              </w:rPr>
              <w:t>15.2</w:t>
            </w:r>
          </w:p>
        </w:tc>
        <w:tc>
          <w:tcPr>
            <w:tcW w:w="1202" w:type="dxa"/>
            <w:tcBorders>
              <w:top w:val="single" w:sz="4" w:space="0" w:color="8EA9DB"/>
              <w:bottom w:val="single" w:sz="4" w:space="0" w:color="8EA9DB"/>
            </w:tcBorders>
            <w:shd w:val="clear" w:color="auto" w:fill="D9E0F1"/>
          </w:tcPr>
          <w:p>
            <w:pPr>
              <w:pStyle w:val="TableParagraph"/>
              <w:spacing w:before="32"/>
              <w:ind w:right="95"/>
              <w:jc w:val="right"/>
              <w:rPr>
                <w:sz w:val="22"/>
              </w:rPr>
            </w:pPr>
            <w:r>
              <w:rPr>
                <w:spacing w:val="-4"/>
                <w:sz w:val="22"/>
              </w:rPr>
              <w:t>15.1</w:t>
            </w:r>
          </w:p>
        </w:tc>
        <w:tc>
          <w:tcPr>
            <w:tcW w:w="1160" w:type="dxa"/>
            <w:tcBorders>
              <w:top w:val="single" w:sz="4" w:space="0" w:color="8EA9DB"/>
              <w:bottom w:val="single" w:sz="4" w:space="0" w:color="8EA9DB"/>
            </w:tcBorders>
            <w:shd w:val="clear" w:color="auto" w:fill="D9E0F1"/>
          </w:tcPr>
          <w:p>
            <w:pPr>
              <w:pStyle w:val="TableParagraph"/>
              <w:spacing w:before="32"/>
              <w:ind w:right="95"/>
              <w:jc w:val="right"/>
              <w:rPr>
                <w:sz w:val="22"/>
              </w:rPr>
            </w:pPr>
            <w:r>
              <w:rPr>
                <w:spacing w:val="-4"/>
                <w:sz w:val="22"/>
              </w:rPr>
              <w:t>15.3</w:t>
            </w:r>
          </w:p>
        </w:tc>
        <w:tc>
          <w:tcPr>
            <w:tcW w:w="1202" w:type="dxa"/>
            <w:tcBorders>
              <w:top w:val="single" w:sz="4" w:space="0" w:color="8EA9DB"/>
              <w:bottom w:val="single" w:sz="4" w:space="0" w:color="8EA9DB"/>
            </w:tcBorders>
            <w:shd w:val="clear" w:color="auto" w:fill="D9E0F1"/>
          </w:tcPr>
          <w:p>
            <w:pPr>
              <w:pStyle w:val="TableParagraph"/>
              <w:spacing w:before="32"/>
              <w:ind w:right="93"/>
              <w:jc w:val="right"/>
              <w:rPr>
                <w:sz w:val="22"/>
              </w:rPr>
            </w:pPr>
            <w:r>
              <w:rPr>
                <w:spacing w:val="-5"/>
                <w:sz w:val="22"/>
              </w:rPr>
              <w:t>0.1</w:t>
            </w:r>
          </w:p>
        </w:tc>
        <w:tc>
          <w:tcPr>
            <w:tcW w:w="1160" w:type="dxa"/>
            <w:tcBorders>
              <w:top w:val="single" w:sz="4" w:space="0" w:color="8EA9DB"/>
              <w:bottom w:val="single" w:sz="4" w:space="0" w:color="8EA9DB"/>
            </w:tcBorders>
            <w:shd w:val="clear" w:color="auto" w:fill="D9E0F1"/>
          </w:tcPr>
          <w:p>
            <w:pPr>
              <w:pStyle w:val="TableParagraph"/>
              <w:spacing w:before="32"/>
              <w:ind w:right="94"/>
              <w:jc w:val="right"/>
              <w:rPr>
                <w:sz w:val="22"/>
              </w:rPr>
            </w:pPr>
            <w:r>
              <w:rPr>
                <w:spacing w:val="-2"/>
                <w:sz w:val="22"/>
              </w:rPr>
              <w:t>-</w:t>
            </w:r>
            <w:r>
              <w:rPr>
                <w:spacing w:val="-5"/>
                <w:sz w:val="22"/>
              </w:rPr>
              <w:t>0.1</w:t>
            </w:r>
          </w:p>
        </w:tc>
      </w:tr>
      <w:tr>
        <w:trPr>
          <w:trHeight w:val="299" w:hRule="atLeast"/>
        </w:trPr>
        <w:tc>
          <w:tcPr>
            <w:tcW w:w="4880" w:type="dxa"/>
            <w:tcBorders>
              <w:top w:val="single" w:sz="4" w:space="0" w:color="8EA9DB"/>
              <w:bottom w:val="single" w:sz="4" w:space="0" w:color="8EA9DB"/>
            </w:tcBorders>
          </w:tcPr>
          <w:p>
            <w:pPr>
              <w:pStyle w:val="TableParagraph"/>
              <w:spacing w:before="31"/>
              <w:ind w:left="604"/>
              <w:rPr>
                <w:b/>
                <w:sz w:val="22"/>
              </w:rPr>
            </w:pPr>
            <w:r>
              <w:rPr>
                <w:b/>
                <w:sz w:val="22"/>
              </w:rPr>
              <w:t>Professional</w:t>
            </w:r>
            <w:r>
              <w:rPr>
                <w:b/>
                <w:spacing w:val="-9"/>
                <w:sz w:val="22"/>
              </w:rPr>
              <w:t> </w:t>
            </w:r>
            <w:r>
              <w:rPr>
                <w:b/>
                <w:sz w:val="22"/>
              </w:rPr>
              <w:t>&amp;</w:t>
            </w:r>
            <w:r>
              <w:rPr>
                <w:b/>
                <w:spacing w:val="-8"/>
                <w:sz w:val="22"/>
              </w:rPr>
              <w:t> </w:t>
            </w:r>
            <w:r>
              <w:rPr>
                <w:b/>
                <w:sz w:val="22"/>
              </w:rPr>
              <w:t>Business</w:t>
            </w:r>
            <w:r>
              <w:rPr>
                <w:b/>
                <w:spacing w:val="-9"/>
                <w:sz w:val="22"/>
              </w:rPr>
              <w:t> </w:t>
            </w:r>
            <w:r>
              <w:rPr>
                <w:b/>
                <w:spacing w:val="-2"/>
                <w:sz w:val="22"/>
              </w:rPr>
              <w:t>Services</w:t>
            </w:r>
          </w:p>
        </w:tc>
        <w:tc>
          <w:tcPr>
            <w:tcW w:w="1160" w:type="dxa"/>
            <w:tcBorders>
              <w:top w:val="single" w:sz="4" w:space="0" w:color="8EA9DB"/>
              <w:bottom w:val="single" w:sz="4" w:space="0" w:color="8EA9DB"/>
            </w:tcBorders>
          </w:tcPr>
          <w:p>
            <w:pPr>
              <w:pStyle w:val="TableParagraph"/>
              <w:spacing w:before="31"/>
              <w:ind w:right="95"/>
              <w:jc w:val="right"/>
              <w:rPr>
                <w:b/>
                <w:sz w:val="22"/>
              </w:rPr>
            </w:pPr>
            <w:r>
              <w:rPr>
                <w:b/>
                <w:spacing w:val="-2"/>
                <w:sz w:val="22"/>
              </w:rPr>
              <w:t>160.7</w:t>
            </w:r>
          </w:p>
        </w:tc>
        <w:tc>
          <w:tcPr>
            <w:tcW w:w="1202" w:type="dxa"/>
            <w:tcBorders>
              <w:top w:val="single" w:sz="4" w:space="0" w:color="8EA9DB"/>
              <w:bottom w:val="single" w:sz="4" w:space="0" w:color="8EA9DB"/>
            </w:tcBorders>
          </w:tcPr>
          <w:p>
            <w:pPr>
              <w:pStyle w:val="TableParagraph"/>
              <w:spacing w:before="31"/>
              <w:ind w:right="95"/>
              <w:jc w:val="right"/>
              <w:rPr>
                <w:b/>
                <w:sz w:val="22"/>
              </w:rPr>
            </w:pPr>
            <w:r>
              <w:rPr>
                <w:b/>
                <w:spacing w:val="-2"/>
                <w:sz w:val="22"/>
              </w:rPr>
              <w:t>158.5</w:t>
            </w:r>
          </w:p>
        </w:tc>
        <w:tc>
          <w:tcPr>
            <w:tcW w:w="1160" w:type="dxa"/>
            <w:tcBorders>
              <w:top w:val="single" w:sz="4" w:space="0" w:color="8EA9DB"/>
              <w:bottom w:val="single" w:sz="4" w:space="0" w:color="8EA9DB"/>
            </w:tcBorders>
          </w:tcPr>
          <w:p>
            <w:pPr>
              <w:pStyle w:val="TableParagraph"/>
              <w:spacing w:before="31"/>
              <w:ind w:right="94"/>
              <w:jc w:val="right"/>
              <w:rPr>
                <w:b/>
                <w:sz w:val="22"/>
              </w:rPr>
            </w:pPr>
            <w:r>
              <w:rPr>
                <w:b/>
                <w:spacing w:val="-2"/>
                <w:sz w:val="22"/>
              </w:rPr>
              <w:t>157.9</w:t>
            </w:r>
          </w:p>
        </w:tc>
        <w:tc>
          <w:tcPr>
            <w:tcW w:w="1202" w:type="dxa"/>
            <w:tcBorders>
              <w:top w:val="single" w:sz="4" w:space="0" w:color="8EA9DB"/>
              <w:bottom w:val="single" w:sz="4" w:space="0" w:color="8EA9DB"/>
            </w:tcBorders>
          </w:tcPr>
          <w:p>
            <w:pPr>
              <w:pStyle w:val="TableParagraph"/>
              <w:spacing w:before="31"/>
              <w:ind w:right="92"/>
              <w:jc w:val="right"/>
              <w:rPr>
                <w:b/>
                <w:sz w:val="22"/>
              </w:rPr>
            </w:pPr>
            <w:r>
              <w:rPr>
                <w:b/>
                <w:spacing w:val="-5"/>
                <w:sz w:val="22"/>
              </w:rPr>
              <w:t>2.2</w:t>
            </w:r>
          </w:p>
        </w:tc>
        <w:tc>
          <w:tcPr>
            <w:tcW w:w="1160" w:type="dxa"/>
            <w:tcBorders>
              <w:top w:val="single" w:sz="4" w:space="0" w:color="8EA9DB"/>
              <w:bottom w:val="single" w:sz="4" w:space="0" w:color="8EA9DB"/>
            </w:tcBorders>
          </w:tcPr>
          <w:p>
            <w:pPr>
              <w:pStyle w:val="TableParagraph"/>
              <w:spacing w:before="31"/>
              <w:ind w:right="93"/>
              <w:jc w:val="right"/>
              <w:rPr>
                <w:b/>
                <w:sz w:val="22"/>
              </w:rPr>
            </w:pPr>
            <w:r>
              <w:rPr>
                <w:b/>
                <w:spacing w:val="-5"/>
                <w:sz w:val="22"/>
              </w:rPr>
              <w:t>2.8</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902"/>
              <w:rPr>
                <w:sz w:val="22"/>
              </w:rPr>
            </w:pPr>
            <w:r>
              <w:rPr>
                <w:sz w:val="22"/>
              </w:rPr>
              <w:t>Professional,</w:t>
            </w:r>
            <w:r>
              <w:rPr>
                <w:spacing w:val="-10"/>
                <w:sz w:val="22"/>
              </w:rPr>
              <w:t> </w:t>
            </w:r>
            <w:r>
              <w:rPr>
                <w:sz w:val="22"/>
              </w:rPr>
              <w:t>Scientific,</w:t>
            </w:r>
            <w:r>
              <w:rPr>
                <w:spacing w:val="-8"/>
                <w:sz w:val="22"/>
              </w:rPr>
              <w:t> </w:t>
            </w:r>
            <w:r>
              <w:rPr>
                <w:sz w:val="22"/>
              </w:rPr>
              <w:t>&amp;</w:t>
            </w:r>
            <w:r>
              <w:rPr>
                <w:spacing w:val="-10"/>
                <w:sz w:val="22"/>
              </w:rPr>
              <w:t> </w:t>
            </w:r>
            <w:r>
              <w:rPr>
                <w:spacing w:val="-2"/>
                <w:sz w:val="22"/>
              </w:rPr>
              <w:t>Technical</w:t>
            </w:r>
          </w:p>
        </w:tc>
        <w:tc>
          <w:tcPr>
            <w:tcW w:w="1160" w:type="dxa"/>
            <w:tcBorders>
              <w:top w:val="single" w:sz="4" w:space="0" w:color="8EA9DB"/>
              <w:bottom w:val="single" w:sz="4" w:space="0" w:color="8EA9DB"/>
            </w:tcBorders>
            <w:shd w:val="clear" w:color="auto" w:fill="D9E0F1"/>
          </w:tcPr>
          <w:p>
            <w:pPr>
              <w:pStyle w:val="TableParagraph"/>
              <w:spacing w:before="31"/>
              <w:ind w:right="96"/>
              <w:jc w:val="right"/>
              <w:rPr>
                <w:sz w:val="22"/>
              </w:rPr>
            </w:pPr>
            <w:r>
              <w:rPr>
                <w:spacing w:val="-4"/>
                <w:sz w:val="22"/>
              </w:rPr>
              <w:t>49.6</w:t>
            </w:r>
          </w:p>
        </w:tc>
        <w:tc>
          <w:tcPr>
            <w:tcW w:w="1202"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4"/>
                <w:sz w:val="22"/>
              </w:rPr>
              <w:t>48.9</w:t>
            </w:r>
          </w:p>
        </w:tc>
        <w:tc>
          <w:tcPr>
            <w:tcW w:w="1160"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4"/>
                <w:sz w:val="22"/>
              </w:rPr>
              <w:t>49.5</w:t>
            </w:r>
          </w:p>
        </w:tc>
        <w:tc>
          <w:tcPr>
            <w:tcW w:w="1202" w:type="dxa"/>
            <w:tcBorders>
              <w:top w:val="single" w:sz="4" w:space="0" w:color="8EA9DB"/>
              <w:bottom w:val="single" w:sz="4" w:space="0" w:color="8EA9DB"/>
            </w:tcBorders>
            <w:shd w:val="clear" w:color="auto" w:fill="D9E0F1"/>
          </w:tcPr>
          <w:p>
            <w:pPr>
              <w:pStyle w:val="TableParagraph"/>
              <w:spacing w:before="31"/>
              <w:ind w:right="93"/>
              <w:jc w:val="right"/>
              <w:rPr>
                <w:sz w:val="22"/>
              </w:rPr>
            </w:pPr>
            <w:r>
              <w:rPr>
                <w:spacing w:val="-5"/>
                <w:sz w:val="22"/>
              </w:rPr>
              <w:t>0.7</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5"/>
                <w:sz w:val="22"/>
              </w:rPr>
              <w:t>0.1</w:t>
            </w:r>
          </w:p>
        </w:tc>
      </w:tr>
      <w:tr>
        <w:trPr>
          <w:trHeight w:val="300" w:hRule="atLeast"/>
        </w:trPr>
        <w:tc>
          <w:tcPr>
            <w:tcW w:w="4880" w:type="dxa"/>
            <w:tcBorders>
              <w:top w:val="single" w:sz="4" w:space="0" w:color="8EA9DB"/>
              <w:bottom w:val="single" w:sz="4" w:space="0" w:color="8EA9DB"/>
            </w:tcBorders>
          </w:tcPr>
          <w:p>
            <w:pPr>
              <w:pStyle w:val="TableParagraph"/>
              <w:spacing w:before="32"/>
              <w:ind w:left="902"/>
              <w:rPr>
                <w:sz w:val="22"/>
              </w:rPr>
            </w:pPr>
            <w:r>
              <w:rPr>
                <w:sz w:val="22"/>
              </w:rPr>
              <w:t>Management</w:t>
            </w:r>
            <w:r>
              <w:rPr>
                <w:spacing w:val="-9"/>
                <w:sz w:val="22"/>
              </w:rPr>
              <w:t> </w:t>
            </w:r>
            <w:r>
              <w:rPr>
                <w:sz w:val="22"/>
              </w:rPr>
              <w:t>of</w:t>
            </w:r>
            <w:r>
              <w:rPr>
                <w:spacing w:val="-9"/>
                <w:sz w:val="22"/>
              </w:rPr>
              <w:t> </w:t>
            </w:r>
            <w:r>
              <w:rPr>
                <w:spacing w:val="-2"/>
                <w:sz w:val="22"/>
              </w:rPr>
              <w:t>Companies</w:t>
            </w:r>
          </w:p>
        </w:tc>
        <w:tc>
          <w:tcPr>
            <w:tcW w:w="1160" w:type="dxa"/>
            <w:tcBorders>
              <w:top w:val="single" w:sz="4" w:space="0" w:color="8EA9DB"/>
              <w:bottom w:val="single" w:sz="4" w:space="0" w:color="8EA9DB"/>
            </w:tcBorders>
          </w:tcPr>
          <w:p>
            <w:pPr>
              <w:pStyle w:val="TableParagraph"/>
              <w:spacing w:before="32"/>
              <w:ind w:right="96"/>
              <w:jc w:val="right"/>
              <w:rPr>
                <w:sz w:val="22"/>
              </w:rPr>
            </w:pPr>
            <w:r>
              <w:rPr>
                <w:spacing w:val="-4"/>
                <w:sz w:val="22"/>
              </w:rPr>
              <w:t>38.2</w:t>
            </w:r>
          </w:p>
        </w:tc>
        <w:tc>
          <w:tcPr>
            <w:tcW w:w="1202" w:type="dxa"/>
            <w:tcBorders>
              <w:top w:val="single" w:sz="4" w:space="0" w:color="8EA9DB"/>
              <w:bottom w:val="single" w:sz="4" w:space="0" w:color="8EA9DB"/>
            </w:tcBorders>
          </w:tcPr>
          <w:p>
            <w:pPr>
              <w:pStyle w:val="TableParagraph"/>
              <w:spacing w:before="32"/>
              <w:ind w:right="95"/>
              <w:jc w:val="right"/>
              <w:rPr>
                <w:sz w:val="22"/>
              </w:rPr>
            </w:pPr>
            <w:r>
              <w:rPr>
                <w:spacing w:val="-4"/>
                <w:sz w:val="22"/>
              </w:rPr>
              <w:t>37.8</w:t>
            </w:r>
          </w:p>
        </w:tc>
        <w:tc>
          <w:tcPr>
            <w:tcW w:w="1160" w:type="dxa"/>
            <w:tcBorders>
              <w:top w:val="single" w:sz="4" w:space="0" w:color="8EA9DB"/>
              <w:bottom w:val="single" w:sz="4" w:space="0" w:color="8EA9DB"/>
            </w:tcBorders>
          </w:tcPr>
          <w:p>
            <w:pPr>
              <w:pStyle w:val="TableParagraph"/>
              <w:spacing w:before="32"/>
              <w:ind w:right="95"/>
              <w:jc w:val="right"/>
              <w:rPr>
                <w:sz w:val="22"/>
              </w:rPr>
            </w:pPr>
            <w:r>
              <w:rPr>
                <w:spacing w:val="-4"/>
                <w:sz w:val="22"/>
              </w:rPr>
              <w:t>38.1</w:t>
            </w:r>
          </w:p>
        </w:tc>
        <w:tc>
          <w:tcPr>
            <w:tcW w:w="1202" w:type="dxa"/>
            <w:tcBorders>
              <w:top w:val="single" w:sz="4" w:space="0" w:color="8EA9DB"/>
              <w:bottom w:val="single" w:sz="4" w:space="0" w:color="8EA9DB"/>
            </w:tcBorders>
          </w:tcPr>
          <w:p>
            <w:pPr>
              <w:pStyle w:val="TableParagraph"/>
              <w:spacing w:before="32"/>
              <w:ind w:right="93"/>
              <w:jc w:val="right"/>
              <w:rPr>
                <w:sz w:val="22"/>
              </w:rPr>
            </w:pPr>
            <w:r>
              <w:rPr>
                <w:spacing w:val="-5"/>
                <w:sz w:val="22"/>
              </w:rPr>
              <w:t>0.4</w:t>
            </w:r>
          </w:p>
        </w:tc>
        <w:tc>
          <w:tcPr>
            <w:tcW w:w="1160" w:type="dxa"/>
            <w:tcBorders>
              <w:top w:val="single" w:sz="4" w:space="0" w:color="8EA9DB"/>
              <w:bottom w:val="single" w:sz="4" w:space="0" w:color="8EA9DB"/>
            </w:tcBorders>
          </w:tcPr>
          <w:p>
            <w:pPr>
              <w:pStyle w:val="TableParagraph"/>
              <w:spacing w:before="32"/>
              <w:ind w:right="94"/>
              <w:jc w:val="right"/>
              <w:rPr>
                <w:sz w:val="22"/>
              </w:rPr>
            </w:pPr>
            <w:r>
              <w:rPr>
                <w:spacing w:val="-5"/>
                <w:sz w:val="22"/>
              </w:rPr>
              <w:t>0.1</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902"/>
              <w:rPr>
                <w:sz w:val="22"/>
              </w:rPr>
            </w:pPr>
            <w:r>
              <w:rPr>
                <w:sz w:val="22"/>
              </w:rPr>
              <w:t>Administrative</w:t>
            </w:r>
            <w:r>
              <w:rPr>
                <w:spacing w:val="-11"/>
                <w:sz w:val="22"/>
              </w:rPr>
              <w:t> </w:t>
            </w:r>
            <w:r>
              <w:rPr>
                <w:sz w:val="22"/>
              </w:rPr>
              <w:t>&amp;</w:t>
            </w:r>
            <w:r>
              <w:rPr>
                <w:spacing w:val="-8"/>
                <w:sz w:val="22"/>
              </w:rPr>
              <w:t> </w:t>
            </w:r>
            <w:r>
              <w:rPr>
                <w:sz w:val="22"/>
              </w:rPr>
              <w:t>Support</w:t>
            </w:r>
            <w:r>
              <w:rPr>
                <w:spacing w:val="-10"/>
                <w:sz w:val="22"/>
              </w:rPr>
              <w:t> </w:t>
            </w:r>
            <w:r>
              <w:rPr>
                <w:spacing w:val="-2"/>
                <w:sz w:val="22"/>
              </w:rPr>
              <w:t>Services</w:t>
            </w:r>
          </w:p>
        </w:tc>
        <w:tc>
          <w:tcPr>
            <w:tcW w:w="1160" w:type="dxa"/>
            <w:tcBorders>
              <w:top w:val="single" w:sz="4" w:space="0" w:color="8EA9DB"/>
              <w:bottom w:val="single" w:sz="4" w:space="0" w:color="8EA9DB"/>
            </w:tcBorders>
            <w:shd w:val="clear" w:color="auto" w:fill="D9E0F1"/>
          </w:tcPr>
          <w:p>
            <w:pPr>
              <w:pStyle w:val="TableParagraph"/>
              <w:spacing w:before="31"/>
              <w:ind w:right="96"/>
              <w:jc w:val="right"/>
              <w:rPr>
                <w:sz w:val="22"/>
              </w:rPr>
            </w:pPr>
            <w:r>
              <w:rPr>
                <w:spacing w:val="-4"/>
                <w:sz w:val="22"/>
              </w:rPr>
              <w:t>72.9</w:t>
            </w:r>
          </w:p>
        </w:tc>
        <w:tc>
          <w:tcPr>
            <w:tcW w:w="1202"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4"/>
                <w:sz w:val="22"/>
              </w:rPr>
              <w:t>71.8</w:t>
            </w:r>
          </w:p>
        </w:tc>
        <w:tc>
          <w:tcPr>
            <w:tcW w:w="1160"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4"/>
                <w:sz w:val="22"/>
              </w:rPr>
              <w:t>70.3</w:t>
            </w:r>
          </w:p>
        </w:tc>
        <w:tc>
          <w:tcPr>
            <w:tcW w:w="1202" w:type="dxa"/>
            <w:tcBorders>
              <w:top w:val="single" w:sz="4" w:space="0" w:color="8EA9DB"/>
              <w:bottom w:val="single" w:sz="4" w:space="0" w:color="8EA9DB"/>
            </w:tcBorders>
            <w:shd w:val="clear" w:color="auto" w:fill="D9E0F1"/>
          </w:tcPr>
          <w:p>
            <w:pPr>
              <w:pStyle w:val="TableParagraph"/>
              <w:spacing w:before="31"/>
              <w:ind w:right="93"/>
              <w:jc w:val="right"/>
              <w:rPr>
                <w:sz w:val="22"/>
              </w:rPr>
            </w:pPr>
            <w:r>
              <w:rPr>
                <w:spacing w:val="-5"/>
                <w:sz w:val="22"/>
              </w:rPr>
              <w:t>1.1</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5"/>
                <w:sz w:val="22"/>
              </w:rPr>
              <w:t>2.6</w:t>
            </w:r>
          </w:p>
        </w:tc>
      </w:tr>
      <w:tr>
        <w:trPr>
          <w:trHeight w:val="299" w:hRule="atLeast"/>
        </w:trPr>
        <w:tc>
          <w:tcPr>
            <w:tcW w:w="4880" w:type="dxa"/>
            <w:tcBorders>
              <w:top w:val="single" w:sz="4" w:space="0" w:color="8EA9DB"/>
              <w:bottom w:val="single" w:sz="4" w:space="0" w:color="8EA9DB"/>
            </w:tcBorders>
          </w:tcPr>
          <w:p>
            <w:pPr>
              <w:pStyle w:val="TableParagraph"/>
              <w:spacing w:before="31"/>
              <w:ind w:left="604"/>
              <w:rPr>
                <w:b/>
                <w:sz w:val="22"/>
              </w:rPr>
            </w:pPr>
            <w:r>
              <w:rPr>
                <w:b/>
                <w:sz w:val="22"/>
              </w:rPr>
              <w:t>Private</w:t>
            </w:r>
            <w:r>
              <w:rPr>
                <w:b/>
                <w:spacing w:val="-8"/>
                <w:sz w:val="22"/>
              </w:rPr>
              <w:t> </w:t>
            </w:r>
            <w:r>
              <w:rPr>
                <w:b/>
                <w:sz w:val="22"/>
              </w:rPr>
              <w:t>Education</w:t>
            </w:r>
            <w:r>
              <w:rPr>
                <w:b/>
                <w:spacing w:val="-8"/>
                <w:sz w:val="22"/>
              </w:rPr>
              <w:t> </w:t>
            </w:r>
            <w:r>
              <w:rPr>
                <w:b/>
                <w:sz w:val="22"/>
              </w:rPr>
              <w:t>&amp;</w:t>
            </w:r>
            <w:r>
              <w:rPr>
                <w:b/>
                <w:spacing w:val="-8"/>
                <w:sz w:val="22"/>
              </w:rPr>
              <w:t> </w:t>
            </w:r>
            <w:r>
              <w:rPr>
                <w:b/>
                <w:sz w:val="22"/>
              </w:rPr>
              <w:t>Health</w:t>
            </w:r>
            <w:r>
              <w:rPr>
                <w:b/>
                <w:spacing w:val="-9"/>
                <w:sz w:val="22"/>
              </w:rPr>
              <w:t> </w:t>
            </w:r>
            <w:r>
              <w:rPr>
                <w:b/>
                <w:spacing w:val="-2"/>
                <w:sz w:val="22"/>
              </w:rPr>
              <w:t>Services</w:t>
            </w:r>
          </w:p>
        </w:tc>
        <w:tc>
          <w:tcPr>
            <w:tcW w:w="1160" w:type="dxa"/>
            <w:tcBorders>
              <w:top w:val="single" w:sz="4" w:space="0" w:color="8EA9DB"/>
              <w:bottom w:val="single" w:sz="4" w:space="0" w:color="8EA9DB"/>
            </w:tcBorders>
          </w:tcPr>
          <w:p>
            <w:pPr>
              <w:pStyle w:val="TableParagraph"/>
              <w:spacing w:before="31"/>
              <w:ind w:right="95"/>
              <w:jc w:val="right"/>
              <w:rPr>
                <w:b/>
                <w:sz w:val="22"/>
              </w:rPr>
            </w:pPr>
            <w:r>
              <w:rPr>
                <w:b/>
                <w:spacing w:val="-2"/>
                <w:sz w:val="22"/>
              </w:rPr>
              <w:t>222.8</w:t>
            </w:r>
          </w:p>
        </w:tc>
        <w:tc>
          <w:tcPr>
            <w:tcW w:w="1202" w:type="dxa"/>
            <w:tcBorders>
              <w:top w:val="single" w:sz="4" w:space="0" w:color="8EA9DB"/>
              <w:bottom w:val="single" w:sz="4" w:space="0" w:color="8EA9DB"/>
            </w:tcBorders>
          </w:tcPr>
          <w:p>
            <w:pPr>
              <w:pStyle w:val="TableParagraph"/>
              <w:spacing w:before="31"/>
              <w:ind w:right="95"/>
              <w:jc w:val="right"/>
              <w:rPr>
                <w:b/>
                <w:sz w:val="22"/>
              </w:rPr>
            </w:pPr>
            <w:r>
              <w:rPr>
                <w:b/>
                <w:spacing w:val="-2"/>
                <w:sz w:val="22"/>
              </w:rPr>
              <w:t>220.1</w:t>
            </w:r>
          </w:p>
        </w:tc>
        <w:tc>
          <w:tcPr>
            <w:tcW w:w="1160" w:type="dxa"/>
            <w:tcBorders>
              <w:top w:val="single" w:sz="4" w:space="0" w:color="8EA9DB"/>
              <w:bottom w:val="single" w:sz="4" w:space="0" w:color="8EA9DB"/>
            </w:tcBorders>
          </w:tcPr>
          <w:p>
            <w:pPr>
              <w:pStyle w:val="TableParagraph"/>
              <w:spacing w:before="31"/>
              <w:ind w:right="94"/>
              <w:jc w:val="right"/>
              <w:rPr>
                <w:b/>
                <w:sz w:val="22"/>
              </w:rPr>
            </w:pPr>
            <w:r>
              <w:rPr>
                <w:b/>
                <w:spacing w:val="-2"/>
                <w:sz w:val="22"/>
              </w:rPr>
              <w:t>210.5</w:t>
            </w:r>
          </w:p>
        </w:tc>
        <w:tc>
          <w:tcPr>
            <w:tcW w:w="1202" w:type="dxa"/>
            <w:tcBorders>
              <w:top w:val="single" w:sz="4" w:space="0" w:color="8EA9DB"/>
              <w:bottom w:val="single" w:sz="4" w:space="0" w:color="8EA9DB"/>
            </w:tcBorders>
          </w:tcPr>
          <w:p>
            <w:pPr>
              <w:pStyle w:val="TableParagraph"/>
              <w:spacing w:before="31"/>
              <w:ind w:right="92"/>
              <w:jc w:val="right"/>
              <w:rPr>
                <w:b/>
                <w:sz w:val="22"/>
              </w:rPr>
            </w:pPr>
            <w:r>
              <w:rPr>
                <w:b/>
                <w:spacing w:val="-5"/>
                <w:sz w:val="22"/>
              </w:rPr>
              <w:t>2.7</w:t>
            </w:r>
          </w:p>
        </w:tc>
        <w:tc>
          <w:tcPr>
            <w:tcW w:w="1160" w:type="dxa"/>
            <w:tcBorders>
              <w:top w:val="single" w:sz="4" w:space="0" w:color="8EA9DB"/>
              <w:bottom w:val="single" w:sz="4" w:space="0" w:color="8EA9DB"/>
            </w:tcBorders>
          </w:tcPr>
          <w:p>
            <w:pPr>
              <w:pStyle w:val="TableParagraph"/>
              <w:spacing w:before="31"/>
              <w:ind w:right="93"/>
              <w:jc w:val="right"/>
              <w:rPr>
                <w:b/>
                <w:sz w:val="22"/>
              </w:rPr>
            </w:pPr>
            <w:r>
              <w:rPr>
                <w:b/>
                <w:spacing w:val="-4"/>
                <w:sz w:val="22"/>
              </w:rPr>
              <w:t>12.3</w:t>
            </w:r>
          </w:p>
        </w:tc>
      </w:tr>
      <w:tr>
        <w:trPr>
          <w:trHeight w:val="300" w:hRule="atLeast"/>
        </w:trPr>
        <w:tc>
          <w:tcPr>
            <w:tcW w:w="4880" w:type="dxa"/>
            <w:tcBorders>
              <w:top w:val="single" w:sz="4" w:space="0" w:color="8EA9DB"/>
              <w:bottom w:val="single" w:sz="4" w:space="0" w:color="8EA9DB"/>
            </w:tcBorders>
            <w:shd w:val="clear" w:color="auto" w:fill="D9E0F1"/>
          </w:tcPr>
          <w:p>
            <w:pPr>
              <w:pStyle w:val="TableParagraph"/>
              <w:spacing w:before="32"/>
              <w:ind w:left="903"/>
              <w:rPr>
                <w:sz w:val="22"/>
              </w:rPr>
            </w:pPr>
            <w:r>
              <w:rPr>
                <w:spacing w:val="-2"/>
                <w:sz w:val="22"/>
              </w:rPr>
              <w:t>Educational</w:t>
            </w:r>
            <w:r>
              <w:rPr>
                <w:spacing w:val="7"/>
                <w:sz w:val="22"/>
              </w:rPr>
              <w:t> </w:t>
            </w:r>
            <w:r>
              <w:rPr>
                <w:spacing w:val="-2"/>
                <w:sz w:val="22"/>
              </w:rPr>
              <w:t>Services</w:t>
            </w:r>
          </w:p>
        </w:tc>
        <w:tc>
          <w:tcPr>
            <w:tcW w:w="1160" w:type="dxa"/>
            <w:tcBorders>
              <w:top w:val="single" w:sz="4" w:space="0" w:color="8EA9DB"/>
              <w:bottom w:val="single" w:sz="4" w:space="0" w:color="8EA9DB"/>
            </w:tcBorders>
            <w:shd w:val="clear" w:color="auto" w:fill="D9E0F1"/>
          </w:tcPr>
          <w:p>
            <w:pPr>
              <w:pStyle w:val="TableParagraph"/>
              <w:spacing w:before="32"/>
              <w:ind w:right="96"/>
              <w:jc w:val="right"/>
              <w:rPr>
                <w:sz w:val="22"/>
              </w:rPr>
            </w:pPr>
            <w:r>
              <w:rPr>
                <w:spacing w:val="-4"/>
                <w:sz w:val="22"/>
              </w:rPr>
              <w:t>20.0</w:t>
            </w:r>
          </w:p>
        </w:tc>
        <w:tc>
          <w:tcPr>
            <w:tcW w:w="1202" w:type="dxa"/>
            <w:tcBorders>
              <w:top w:val="single" w:sz="4" w:space="0" w:color="8EA9DB"/>
              <w:bottom w:val="single" w:sz="4" w:space="0" w:color="8EA9DB"/>
            </w:tcBorders>
            <w:shd w:val="clear" w:color="auto" w:fill="D9E0F1"/>
          </w:tcPr>
          <w:p>
            <w:pPr>
              <w:pStyle w:val="TableParagraph"/>
              <w:spacing w:before="32"/>
              <w:ind w:right="95"/>
              <w:jc w:val="right"/>
              <w:rPr>
                <w:sz w:val="22"/>
              </w:rPr>
            </w:pPr>
            <w:r>
              <w:rPr>
                <w:spacing w:val="-4"/>
                <w:sz w:val="22"/>
              </w:rPr>
              <w:t>19.6</w:t>
            </w:r>
          </w:p>
        </w:tc>
        <w:tc>
          <w:tcPr>
            <w:tcW w:w="1160" w:type="dxa"/>
            <w:tcBorders>
              <w:top w:val="single" w:sz="4" w:space="0" w:color="8EA9DB"/>
              <w:bottom w:val="single" w:sz="4" w:space="0" w:color="8EA9DB"/>
            </w:tcBorders>
            <w:shd w:val="clear" w:color="auto" w:fill="D9E0F1"/>
          </w:tcPr>
          <w:p>
            <w:pPr>
              <w:pStyle w:val="TableParagraph"/>
              <w:spacing w:before="32"/>
              <w:ind w:right="95"/>
              <w:jc w:val="right"/>
              <w:rPr>
                <w:sz w:val="22"/>
              </w:rPr>
            </w:pPr>
            <w:r>
              <w:rPr>
                <w:spacing w:val="-4"/>
                <w:sz w:val="22"/>
              </w:rPr>
              <w:t>19.6</w:t>
            </w:r>
          </w:p>
        </w:tc>
        <w:tc>
          <w:tcPr>
            <w:tcW w:w="1202" w:type="dxa"/>
            <w:tcBorders>
              <w:top w:val="single" w:sz="4" w:space="0" w:color="8EA9DB"/>
              <w:bottom w:val="single" w:sz="4" w:space="0" w:color="8EA9DB"/>
            </w:tcBorders>
            <w:shd w:val="clear" w:color="auto" w:fill="D9E0F1"/>
          </w:tcPr>
          <w:p>
            <w:pPr>
              <w:pStyle w:val="TableParagraph"/>
              <w:spacing w:before="32"/>
              <w:ind w:right="93"/>
              <w:jc w:val="right"/>
              <w:rPr>
                <w:sz w:val="22"/>
              </w:rPr>
            </w:pPr>
            <w:r>
              <w:rPr>
                <w:spacing w:val="-5"/>
                <w:sz w:val="22"/>
              </w:rPr>
              <w:t>0.4</w:t>
            </w:r>
          </w:p>
        </w:tc>
        <w:tc>
          <w:tcPr>
            <w:tcW w:w="1160" w:type="dxa"/>
            <w:tcBorders>
              <w:top w:val="single" w:sz="4" w:space="0" w:color="8EA9DB"/>
              <w:bottom w:val="single" w:sz="4" w:space="0" w:color="8EA9DB"/>
            </w:tcBorders>
            <w:shd w:val="clear" w:color="auto" w:fill="D9E0F1"/>
          </w:tcPr>
          <w:p>
            <w:pPr>
              <w:pStyle w:val="TableParagraph"/>
              <w:spacing w:before="32"/>
              <w:ind w:right="94"/>
              <w:jc w:val="right"/>
              <w:rPr>
                <w:sz w:val="22"/>
              </w:rPr>
            </w:pPr>
            <w:r>
              <w:rPr>
                <w:spacing w:val="-5"/>
                <w:sz w:val="22"/>
              </w:rPr>
              <w:t>0.4</w:t>
            </w:r>
          </w:p>
        </w:tc>
      </w:tr>
      <w:tr>
        <w:trPr>
          <w:trHeight w:val="299" w:hRule="atLeast"/>
        </w:trPr>
        <w:tc>
          <w:tcPr>
            <w:tcW w:w="4880" w:type="dxa"/>
            <w:tcBorders>
              <w:top w:val="single" w:sz="4" w:space="0" w:color="8EA9DB"/>
              <w:bottom w:val="single" w:sz="4" w:space="0" w:color="8EA9DB"/>
            </w:tcBorders>
          </w:tcPr>
          <w:p>
            <w:pPr>
              <w:pStyle w:val="TableParagraph"/>
              <w:spacing w:before="31"/>
              <w:ind w:left="902"/>
              <w:rPr>
                <w:sz w:val="22"/>
              </w:rPr>
            </w:pPr>
            <w:r>
              <w:rPr>
                <w:sz w:val="22"/>
              </w:rPr>
              <w:t>Health</w:t>
            </w:r>
            <w:r>
              <w:rPr>
                <w:spacing w:val="-6"/>
                <w:sz w:val="22"/>
              </w:rPr>
              <w:t> </w:t>
            </w:r>
            <w:r>
              <w:rPr>
                <w:sz w:val="22"/>
              </w:rPr>
              <w:t>Care</w:t>
            </w:r>
            <w:r>
              <w:rPr>
                <w:spacing w:val="-6"/>
                <w:sz w:val="22"/>
              </w:rPr>
              <w:t> </w:t>
            </w:r>
            <w:r>
              <w:rPr>
                <w:sz w:val="22"/>
              </w:rPr>
              <w:t>&amp;</w:t>
            </w:r>
            <w:r>
              <w:rPr>
                <w:spacing w:val="-5"/>
                <w:sz w:val="22"/>
              </w:rPr>
              <w:t> </w:t>
            </w:r>
            <w:r>
              <w:rPr>
                <w:sz w:val="22"/>
              </w:rPr>
              <w:t>Social</w:t>
            </w:r>
            <w:r>
              <w:rPr>
                <w:spacing w:val="-5"/>
                <w:sz w:val="22"/>
              </w:rPr>
              <w:t> </w:t>
            </w:r>
            <w:r>
              <w:rPr>
                <w:spacing w:val="-2"/>
                <w:sz w:val="22"/>
              </w:rPr>
              <w:t>Assistance</w:t>
            </w:r>
          </w:p>
        </w:tc>
        <w:tc>
          <w:tcPr>
            <w:tcW w:w="1160" w:type="dxa"/>
            <w:tcBorders>
              <w:top w:val="single" w:sz="4" w:space="0" w:color="8EA9DB"/>
              <w:bottom w:val="single" w:sz="4" w:space="0" w:color="8EA9DB"/>
            </w:tcBorders>
          </w:tcPr>
          <w:p>
            <w:pPr>
              <w:pStyle w:val="TableParagraph"/>
              <w:spacing w:before="31"/>
              <w:ind w:right="96"/>
              <w:jc w:val="right"/>
              <w:rPr>
                <w:sz w:val="22"/>
              </w:rPr>
            </w:pPr>
            <w:r>
              <w:rPr>
                <w:spacing w:val="-2"/>
                <w:sz w:val="22"/>
              </w:rPr>
              <w:t>202.8</w:t>
            </w:r>
          </w:p>
        </w:tc>
        <w:tc>
          <w:tcPr>
            <w:tcW w:w="1202" w:type="dxa"/>
            <w:tcBorders>
              <w:top w:val="single" w:sz="4" w:space="0" w:color="8EA9DB"/>
              <w:bottom w:val="single" w:sz="4" w:space="0" w:color="8EA9DB"/>
            </w:tcBorders>
          </w:tcPr>
          <w:p>
            <w:pPr>
              <w:pStyle w:val="TableParagraph"/>
              <w:spacing w:before="31"/>
              <w:ind w:right="95"/>
              <w:jc w:val="right"/>
              <w:rPr>
                <w:sz w:val="22"/>
              </w:rPr>
            </w:pPr>
            <w:r>
              <w:rPr>
                <w:spacing w:val="-2"/>
                <w:sz w:val="22"/>
              </w:rPr>
              <w:t>200.5</w:t>
            </w:r>
          </w:p>
        </w:tc>
        <w:tc>
          <w:tcPr>
            <w:tcW w:w="1160" w:type="dxa"/>
            <w:tcBorders>
              <w:top w:val="single" w:sz="4" w:space="0" w:color="8EA9DB"/>
              <w:bottom w:val="single" w:sz="4" w:space="0" w:color="8EA9DB"/>
            </w:tcBorders>
          </w:tcPr>
          <w:p>
            <w:pPr>
              <w:pStyle w:val="TableParagraph"/>
              <w:spacing w:before="31"/>
              <w:ind w:right="95"/>
              <w:jc w:val="right"/>
              <w:rPr>
                <w:sz w:val="22"/>
              </w:rPr>
            </w:pPr>
            <w:r>
              <w:rPr>
                <w:spacing w:val="-2"/>
                <w:sz w:val="22"/>
              </w:rPr>
              <w:t>190.9</w:t>
            </w:r>
          </w:p>
        </w:tc>
        <w:tc>
          <w:tcPr>
            <w:tcW w:w="1202" w:type="dxa"/>
            <w:tcBorders>
              <w:top w:val="single" w:sz="4" w:space="0" w:color="8EA9DB"/>
              <w:bottom w:val="single" w:sz="4" w:space="0" w:color="8EA9DB"/>
            </w:tcBorders>
          </w:tcPr>
          <w:p>
            <w:pPr>
              <w:pStyle w:val="TableParagraph"/>
              <w:spacing w:before="31"/>
              <w:ind w:right="93"/>
              <w:jc w:val="right"/>
              <w:rPr>
                <w:sz w:val="22"/>
              </w:rPr>
            </w:pPr>
            <w:r>
              <w:rPr>
                <w:spacing w:val="-5"/>
                <w:sz w:val="22"/>
              </w:rPr>
              <w:t>2.3</w:t>
            </w:r>
          </w:p>
        </w:tc>
        <w:tc>
          <w:tcPr>
            <w:tcW w:w="1160" w:type="dxa"/>
            <w:tcBorders>
              <w:top w:val="single" w:sz="4" w:space="0" w:color="8EA9DB"/>
              <w:bottom w:val="single" w:sz="4" w:space="0" w:color="8EA9DB"/>
            </w:tcBorders>
          </w:tcPr>
          <w:p>
            <w:pPr>
              <w:pStyle w:val="TableParagraph"/>
              <w:spacing w:before="31"/>
              <w:ind w:right="94"/>
              <w:jc w:val="right"/>
              <w:rPr>
                <w:sz w:val="22"/>
              </w:rPr>
            </w:pPr>
            <w:r>
              <w:rPr>
                <w:spacing w:val="-4"/>
                <w:sz w:val="22"/>
              </w:rPr>
              <w:t>11.9</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1101"/>
              <w:rPr>
                <w:sz w:val="22"/>
              </w:rPr>
            </w:pPr>
            <w:r>
              <w:rPr>
                <w:sz w:val="22"/>
              </w:rPr>
              <w:t>Ambulatory</w:t>
            </w:r>
            <w:r>
              <w:rPr>
                <w:spacing w:val="-11"/>
                <w:sz w:val="22"/>
              </w:rPr>
              <w:t> </w:t>
            </w:r>
            <w:r>
              <w:rPr>
                <w:sz w:val="22"/>
              </w:rPr>
              <w:t>Health</w:t>
            </w:r>
            <w:r>
              <w:rPr>
                <w:spacing w:val="-11"/>
                <w:sz w:val="22"/>
              </w:rPr>
              <w:t> </w:t>
            </w:r>
            <w:r>
              <w:rPr>
                <w:spacing w:val="-4"/>
                <w:sz w:val="22"/>
              </w:rPr>
              <w:t>Care</w:t>
            </w:r>
          </w:p>
        </w:tc>
        <w:tc>
          <w:tcPr>
            <w:tcW w:w="1160" w:type="dxa"/>
            <w:tcBorders>
              <w:top w:val="single" w:sz="4" w:space="0" w:color="8EA9DB"/>
              <w:bottom w:val="single" w:sz="4" w:space="0" w:color="8EA9DB"/>
            </w:tcBorders>
            <w:shd w:val="clear" w:color="auto" w:fill="D9E0F1"/>
          </w:tcPr>
          <w:p>
            <w:pPr>
              <w:pStyle w:val="TableParagraph"/>
              <w:spacing w:before="31"/>
              <w:ind w:right="96"/>
              <w:jc w:val="right"/>
              <w:rPr>
                <w:sz w:val="22"/>
              </w:rPr>
            </w:pPr>
            <w:r>
              <w:rPr>
                <w:spacing w:val="-4"/>
                <w:sz w:val="22"/>
              </w:rPr>
              <w:t>71.7</w:t>
            </w:r>
          </w:p>
        </w:tc>
        <w:tc>
          <w:tcPr>
            <w:tcW w:w="1202"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4"/>
                <w:sz w:val="22"/>
              </w:rPr>
              <w:t>71.1</w:t>
            </w:r>
          </w:p>
        </w:tc>
        <w:tc>
          <w:tcPr>
            <w:tcW w:w="1160"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4"/>
                <w:sz w:val="22"/>
              </w:rPr>
              <w:t>66.2</w:t>
            </w:r>
          </w:p>
        </w:tc>
        <w:tc>
          <w:tcPr>
            <w:tcW w:w="1202" w:type="dxa"/>
            <w:tcBorders>
              <w:top w:val="single" w:sz="4" w:space="0" w:color="8EA9DB"/>
              <w:bottom w:val="single" w:sz="4" w:space="0" w:color="8EA9DB"/>
            </w:tcBorders>
            <w:shd w:val="clear" w:color="auto" w:fill="D9E0F1"/>
          </w:tcPr>
          <w:p>
            <w:pPr>
              <w:pStyle w:val="TableParagraph"/>
              <w:spacing w:before="31"/>
              <w:ind w:right="93"/>
              <w:jc w:val="right"/>
              <w:rPr>
                <w:sz w:val="22"/>
              </w:rPr>
            </w:pPr>
            <w:r>
              <w:rPr>
                <w:spacing w:val="-5"/>
                <w:sz w:val="22"/>
              </w:rPr>
              <w:t>0.6</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5"/>
                <w:sz w:val="22"/>
              </w:rPr>
              <w:t>5.5</w:t>
            </w:r>
          </w:p>
        </w:tc>
      </w:tr>
      <w:tr>
        <w:trPr>
          <w:trHeight w:val="300" w:hRule="atLeast"/>
        </w:trPr>
        <w:tc>
          <w:tcPr>
            <w:tcW w:w="4880" w:type="dxa"/>
            <w:tcBorders>
              <w:top w:val="single" w:sz="4" w:space="0" w:color="8EA9DB"/>
              <w:bottom w:val="single" w:sz="4" w:space="0" w:color="8EA9DB"/>
            </w:tcBorders>
          </w:tcPr>
          <w:p>
            <w:pPr>
              <w:pStyle w:val="TableParagraph"/>
              <w:spacing w:before="32"/>
              <w:ind w:left="1101"/>
              <w:rPr>
                <w:sz w:val="22"/>
              </w:rPr>
            </w:pPr>
            <w:r>
              <w:rPr>
                <w:sz w:val="22"/>
              </w:rPr>
              <w:t>Social</w:t>
            </w:r>
            <w:r>
              <w:rPr>
                <w:spacing w:val="-8"/>
                <w:sz w:val="22"/>
              </w:rPr>
              <w:t> </w:t>
            </w:r>
            <w:r>
              <w:rPr>
                <w:spacing w:val="-2"/>
                <w:sz w:val="22"/>
              </w:rPr>
              <w:t>Assistance</w:t>
            </w:r>
          </w:p>
        </w:tc>
        <w:tc>
          <w:tcPr>
            <w:tcW w:w="1160" w:type="dxa"/>
            <w:tcBorders>
              <w:top w:val="single" w:sz="4" w:space="0" w:color="8EA9DB"/>
              <w:bottom w:val="single" w:sz="4" w:space="0" w:color="8EA9DB"/>
            </w:tcBorders>
          </w:tcPr>
          <w:p>
            <w:pPr>
              <w:pStyle w:val="TableParagraph"/>
              <w:spacing w:before="32"/>
              <w:ind w:right="96"/>
              <w:jc w:val="right"/>
              <w:rPr>
                <w:sz w:val="22"/>
              </w:rPr>
            </w:pPr>
            <w:r>
              <w:rPr>
                <w:spacing w:val="-4"/>
                <w:sz w:val="22"/>
              </w:rPr>
              <w:t>42.0</w:t>
            </w:r>
          </w:p>
        </w:tc>
        <w:tc>
          <w:tcPr>
            <w:tcW w:w="1202" w:type="dxa"/>
            <w:tcBorders>
              <w:top w:val="single" w:sz="4" w:space="0" w:color="8EA9DB"/>
              <w:bottom w:val="single" w:sz="4" w:space="0" w:color="8EA9DB"/>
            </w:tcBorders>
          </w:tcPr>
          <w:p>
            <w:pPr>
              <w:pStyle w:val="TableParagraph"/>
              <w:spacing w:before="32"/>
              <w:ind w:right="95"/>
              <w:jc w:val="right"/>
              <w:rPr>
                <w:sz w:val="22"/>
              </w:rPr>
            </w:pPr>
            <w:r>
              <w:rPr>
                <w:spacing w:val="-4"/>
                <w:sz w:val="22"/>
              </w:rPr>
              <w:t>41.1</w:t>
            </w:r>
          </w:p>
        </w:tc>
        <w:tc>
          <w:tcPr>
            <w:tcW w:w="1160" w:type="dxa"/>
            <w:tcBorders>
              <w:top w:val="single" w:sz="4" w:space="0" w:color="8EA9DB"/>
              <w:bottom w:val="single" w:sz="4" w:space="0" w:color="8EA9DB"/>
            </w:tcBorders>
          </w:tcPr>
          <w:p>
            <w:pPr>
              <w:pStyle w:val="TableParagraph"/>
              <w:spacing w:before="32"/>
              <w:ind w:right="95"/>
              <w:jc w:val="right"/>
              <w:rPr>
                <w:sz w:val="22"/>
              </w:rPr>
            </w:pPr>
            <w:r>
              <w:rPr>
                <w:spacing w:val="-4"/>
                <w:sz w:val="22"/>
              </w:rPr>
              <w:t>38.6</w:t>
            </w:r>
          </w:p>
        </w:tc>
        <w:tc>
          <w:tcPr>
            <w:tcW w:w="1202" w:type="dxa"/>
            <w:tcBorders>
              <w:top w:val="single" w:sz="4" w:space="0" w:color="8EA9DB"/>
              <w:bottom w:val="single" w:sz="4" w:space="0" w:color="8EA9DB"/>
            </w:tcBorders>
          </w:tcPr>
          <w:p>
            <w:pPr>
              <w:pStyle w:val="TableParagraph"/>
              <w:spacing w:before="32"/>
              <w:ind w:right="93"/>
              <w:jc w:val="right"/>
              <w:rPr>
                <w:sz w:val="22"/>
              </w:rPr>
            </w:pPr>
            <w:r>
              <w:rPr>
                <w:spacing w:val="-5"/>
                <w:sz w:val="22"/>
              </w:rPr>
              <w:t>0.9</w:t>
            </w:r>
          </w:p>
        </w:tc>
        <w:tc>
          <w:tcPr>
            <w:tcW w:w="1160" w:type="dxa"/>
            <w:tcBorders>
              <w:top w:val="single" w:sz="4" w:space="0" w:color="8EA9DB"/>
              <w:bottom w:val="single" w:sz="4" w:space="0" w:color="8EA9DB"/>
            </w:tcBorders>
          </w:tcPr>
          <w:p>
            <w:pPr>
              <w:pStyle w:val="TableParagraph"/>
              <w:spacing w:before="32"/>
              <w:ind w:right="94"/>
              <w:jc w:val="right"/>
              <w:rPr>
                <w:sz w:val="22"/>
              </w:rPr>
            </w:pPr>
            <w:r>
              <w:rPr>
                <w:spacing w:val="-5"/>
                <w:sz w:val="22"/>
              </w:rPr>
              <w:t>3.4</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653"/>
              <w:rPr>
                <w:b/>
                <w:sz w:val="22"/>
              </w:rPr>
            </w:pPr>
            <w:r>
              <w:rPr>
                <w:b/>
                <w:sz w:val="22"/>
              </w:rPr>
              <w:t>Leisure</w:t>
            </w:r>
            <w:r>
              <w:rPr>
                <w:b/>
                <w:spacing w:val="-5"/>
                <w:sz w:val="22"/>
              </w:rPr>
              <w:t> </w:t>
            </w:r>
            <w:r>
              <w:rPr>
                <w:b/>
                <w:sz w:val="22"/>
              </w:rPr>
              <w:t>&amp;</w:t>
            </w:r>
            <w:r>
              <w:rPr>
                <w:b/>
                <w:spacing w:val="-4"/>
                <w:sz w:val="22"/>
              </w:rPr>
              <w:t> </w:t>
            </w:r>
            <w:r>
              <w:rPr>
                <w:b/>
                <w:spacing w:val="-2"/>
                <w:sz w:val="22"/>
              </w:rPr>
              <w:t>Hospitality</w:t>
            </w:r>
          </w:p>
        </w:tc>
        <w:tc>
          <w:tcPr>
            <w:tcW w:w="1160" w:type="dxa"/>
            <w:tcBorders>
              <w:top w:val="single" w:sz="4" w:space="0" w:color="8EA9DB"/>
              <w:bottom w:val="single" w:sz="4" w:space="0" w:color="8EA9DB"/>
            </w:tcBorders>
            <w:shd w:val="clear" w:color="auto" w:fill="D9E0F1"/>
          </w:tcPr>
          <w:p>
            <w:pPr>
              <w:pStyle w:val="TableParagraph"/>
              <w:spacing w:before="31"/>
              <w:ind w:right="95"/>
              <w:jc w:val="right"/>
              <w:rPr>
                <w:b/>
                <w:sz w:val="22"/>
              </w:rPr>
            </w:pPr>
            <w:r>
              <w:rPr>
                <w:b/>
                <w:spacing w:val="-2"/>
                <w:sz w:val="22"/>
              </w:rPr>
              <w:t>128.2</w:t>
            </w:r>
          </w:p>
        </w:tc>
        <w:tc>
          <w:tcPr>
            <w:tcW w:w="1202" w:type="dxa"/>
            <w:tcBorders>
              <w:top w:val="single" w:sz="4" w:space="0" w:color="8EA9DB"/>
              <w:bottom w:val="single" w:sz="4" w:space="0" w:color="8EA9DB"/>
            </w:tcBorders>
            <w:shd w:val="clear" w:color="auto" w:fill="D9E0F1"/>
          </w:tcPr>
          <w:p>
            <w:pPr>
              <w:pStyle w:val="TableParagraph"/>
              <w:spacing w:before="31"/>
              <w:ind w:right="95"/>
              <w:jc w:val="right"/>
              <w:rPr>
                <w:b/>
                <w:sz w:val="22"/>
              </w:rPr>
            </w:pPr>
            <w:r>
              <w:rPr>
                <w:b/>
                <w:spacing w:val="-2"/>
                <w:sz w:val="22"/>
              </w:rPr>
              <w:t>129.2</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b/>
                <w:sz w:val="22"/>
              </w:rPr>
            </w:pPr>
            <w:r>
              <w:rPr>
                <w:b/>
                <w:spacing w:val="-2"/>
                <w:sz w:val="22"/>
              </w:rPr>
              <w:t>127.3</w:t>
            </w:r>
          </w:p>
        </w:tc>
        <w:tc>
          <w:tcPr>
            <w:tcW w:w="1202" w:type="dxa"/>
            <w:tcBorders>
              <w:top w:val="single" w:sz="4" w:space="0" w:color="8EA9DB"/>
              <w:bottom w:val="single" w:sz="4" w:space="0" w:color="8EA9DB"/>
            </w:tcBorders>
            <w:shd w:val="clear" w:color="auto" w:fill="D9E0F1"/>
          </w:tcPr>
          <w:p>
            <w:pPr>
              <w:pStyle w:val="TableParagraph"/>
              <w:spacing w:before="31"/>
              <w:ind w:right="92"/>
              <w:jc w:val="right"/>
              <w:rPr>
                <w:b/>
                <w:sz w:val="22"/>
              </w:rPr>
            </w:pPr>
            <w:r>
              <w:rPr>
                <w:b/>
                <w:spacing w:val="-2"/>
                <w:sz w:val="22"/>
              </w:rPr>
              <w:t>-</w:t>
            </w:r>
            <w:r>
              <w:rPr>
                <w:b/>
                <w:spacing w:val="-5"/>
                <w:sz w:val="22"/>
              </w:rPr>
              <w:t>1.0</w:t>
            </w:r>
          </w:p>
        </w:tc>
        <w:tc>
          <w:tcPr>
            <w:tcW w:w="1160" w:type="dxa"/>
            <w:tcBorders>
              <w:top w:val="single" w:sz="4" w:space="0" w:color="8EA9DB"/>
              <w:bottom w:val="single" w:sz="4" w:space="0" w:color="8EA9DB"/>
            </w:tcBorders>
            <w:shd w:val="clear" w:color="auto" w:fill="D9E0F1"/>
          </w:tcPr>
          <w:p>
            <w:pPr>
              <w:pStyle w:val="TableParagraph"/>
              <w:spacing w:before="31"/>
              <w:ind w:right="93"/>
              <w:jc w:val="right"/>
              <w:rPr>
                <w:b/>
                <w:sz w:val="22"/>
              </w:rPr>
            </w:pPr>
            <w:r>
              <w:rPr>
                <w:b/>
                <w:spacing w:val="-5"/>
                <w:sz w:val="22"/>
              </w:rPr>
              <w:t>0.9</w:t>
            </w:r>
          </w:p>
        </w:tc>
      </w:tr>
      <w:tr>
        <w:trPr>
          <w:trHeight w:val="299" w:hRule="atLeast"/>
        </w:trPr>
        <w:tc>
          <w:tcPr>
            <w:tcW w:w="4880" w:type="dxa"/>
            <w:tcBorders>
              <w:top w:val="single" w:sz="4" w:space="0" w:color="8EA9DB"/>
              <w:bottom w:val="single" w:sz="4" w:space="0" w:color="8EA9DB"/>
            </w:tcBorders>
          </w:tcPr>
          <w:p>
            <w:pPr>
              <w:pStyle w:val="TableParagraph"/>
              <w:spacing w:before="31"/>
              <w:ind w:left="952"/>
              <w:rPr>
                <w:sz w:val="22"/>
              </w:rPr>
            </w:pPr>
            <w:r>
              <w:rPr>
                <w:sz w:val="22"/>
              </w:rPr>
              <w:t>Arts,</w:t>
            </w:r>
            <w:r>
              <w:rPr>
                <w:spacing w:val="-10"/>
                <w:sz w:val="22"/>
              </w:rPr>
              <w:t> </w:t>
            </w:r>
            <w:r>
              <w:rPr>
                <w:sz w:val="22"/>
              </w:rPr>
              <w:t>Entertainment,</w:t>
            </w:r>
            <w:r>
              <w:rPr>
                <w:spacing w:val="-9"/>
                <w:sz w:val="22"/>
              </w:rPr>
              <w:t> </w:t>
            </w:r>
            <w:r>
              <w:rPr>
                <w:sz w:val="22"/>
              </w:rPr>
              <w:t>&amp;</w:t>
            </w:r>
            <w:r>
              <w:rPr>
                <w:spacing w:val="-8"/>
                <w:sz w:val="22"/>
              </w:rPr>
              <w:t> </w:t>
            </w:r>
            <w:r>
              <w:rPr>
                <w:spacing w:val="-2"/>
                <w:sz w:val="22"/>
              </w:rPr>
              <w:t>Recreation</w:t>
            </w:r>
          </w:p>
        </w:tc>
        <w:tc>
          <w:tcPr>
            <w:tcW w:w="1160" w:type="dxa"/>
            <w:tcBorders>
              <w:top w:val="single" w:sz="4" w:space="0" w:color="8EA9DB"/>
              <w:bottom w:val="single" w:sz="4" w:space="0" w:color="8EA9DB"/>
            </w:tcBorders>
          </w:tcPr>
          <w:p>
            <w:pPr>
              <w:pStyle w:val="TableParagraph"/>
              <w:spacing w:before="31"/>
              <w:ind w:right="96"/>
              <w:jc w:val="right"/>
              <w:rPr>
                <w:sz w:val="22"/>
              </w:rPr>
            </w:pPr>
            <w:r>
              <w:rPr>
                <w:spacing w:val="-4"/>
                <w:sz w:val="22"/>
              </w:rPr>
              <w:t>13.4</w:t>
            </w:r>
          </w:p>
        </w:tc>
        <w:tc>
          <w:tcPr>
            <w:tcW w:w="1202" w:type="dxa"/>
            <w:tcBorders>
              <w:top w:val="single" w:sz="4" w:space="0" w:color="8EA9DB"/>
              <w:bottom w:val="single" w:sz="4" w:space="0" w:color="8EA9DB"/>
            </w:tcBorders>
          </w:tcPr>
          <w:p>
            <w:pPr>
              <w:pStyle w:val="TableParagraph"/>
              <w:spacing w:before="31"/>
              <w:ind w:right="95"/>
              <w:jc w:val="right"/>
              <w:rPr>
                <w:sz w:val="22"/>
              </w:rPr>
            </w:pPr>
            <w:r>
              <w:rPr>
                <w:spacing w:val="-4"/>
                <w:sz w:val="22"/>
              </w:rPr>
              <w:t>14.1</w:t>
            </w:r>
          </w:p>
        </w:tc>
        <w:tc>
          <w:tcPr>
            <w:tcW w:w="1160" w:type="dxa"/>
            <w:tcBorders>
              <w:top w:val="single" w:sz="4" w:space="0" w:color="8EA9DB"/>
              <w:bottom w:val="single" w:sz="4" w:space="0" w:color="8EA9DB"/>
            </w:tcBorders>
          </w:tcPr>
          <w:p>
            <w:pPr>
              <w:pStyle w:val="TableParagraph"/>
              <w:spacing w:before="31"/>
              <w:ind w:right="95"/>
              <w:jc w:val="right"/>
              <w:rPr>
                <w:sz w:val="22"/>
              </w:rPr>
            </w:pPr>
            <w:r>
              <w:rPr>
                <w:spacing w:val="-4"/>
                <w:sz w:val="22"/>
              </w:rPr>
              <w:t>13.2</w:t>
            </w:r>
          </w:p>
        </w:tc>
        <w:tc>
          <w:tcPr>
            <w:tcW w:w="1202" w:type="dxa"/>
            <w:tcBorders>
              <w:top w:val="single" w:sz="4" w:space="0" w:color="8EA9DB"/>
              <w:bottom w:val="single" w:sz="4" w:space="0" w:color="8EA9DB"/>
            </w:tcBorders>
          </w:tcPr>
          <w:p>
            <w:pPr>
              <w:pStyle w:val="TableParagraph"/>
              <w:spacing w:before="31"/>
              <w:ind w:right="93"/>
              <w:jc w:val="right"/>
              <w:rPr>
                <w:sz w:val="22"/>
              </w:rPr>
            </w:pPr>
            <w:r>
              <w:rPr>
                <w:spacing w:val="-2"/>
                <w:sz w:val="22"/>
              </w:rPr>
              <w:t>-</w:t>
            </w:r>
            <w:r>
              <w:rPr>
                <w:spacing w:val="-5"/>
                <w:sz w:val="22"/>
              </w:rPr>
              <w:t>0.7</w:t>
            </w:r>
          </w:p>
        </w:tc>
        <w:tc>
          <w:tcPr>
            <w:tcW w:w="1160" w:type="dxa"/>
            <w:tcBorders>
              <w:top w:val="single" w:sz="4" w:space="0" w:color="8EA9DB"/>
              <w:bottom w:val="single" w:sz="4" w:space="0" w:color="8EA9DB"/>
            </w:tcBorders>
          </w:tcPr>
          <w:p>
            <w:pPr>
              <w:pStyle w:val="TableParagraph"/>
              <w:spacing w:before="31"/>
              <w:ind w:right="94"/>
              <w:jc w:val="right"/>
              <w:rPr>
                <w:sz w:val="22"/>
              </w:rPr>
            </w:pPr>
            <w:r>
              <w:rPr>
                <w:spacing w:val="-5"/>
                <w:sz w:val="22"/>
              </w:rPr>
              <w:t>0.2</w:t>
            </w:r>
          </w:p>
        </w:tc>
      </w:tr>
      <w:tr>
        <w:trPr>
          <w:trHeight w:val="300" w:hRule="atLeast"/>
        </w:trPr>
        <w:tc>
          <w:tcPr>
            <w:tcW w:w="4880" w:type="dxa"/>
            <w:tcBorders>
              <w:top w:val="single" w:sz="4" w:space="0" w:color="8EA9DB"/>
              <w:bottom w:val="single" w:sz="4" w:space="0" w:color="8EA9DB"/>
            </w:tcBorders>
            <w:shd w:val="clear" w:color="auto" w:fill="D9E0F1"/>
          </w:tcPr>
          <w:p>
            <w:pPr>
              <w:pStyle w:val="TableParagraph"/>
              <w:spacing w:before="32"/>
              <w:ind w:left="952"/>
              <w:rPr>
                <w:sz w:val="22"/>
              </w:rPr>
            </w:pPr>
            <w:r>
              <w:rPr>
                <w:sz w:val="22"/>
              </w:rPr>
              <w:t>Accommodation</w:t>
            </w:r>
            <w:r>
              <w:rPr>
                <w:spacing w:val="-9"/>
                <w:sz w:val="22"/>
              </w:rPr>
              <w:t> </w:t>
            </w:r>
            <w:r>
              <w:rPr>
                <w:sz w:val="22"/>
              </w:rPr>
              <w:t>&amp;</w:t>
            </w:r>
            <w:r>
              <w:rPr>
                <w:spacing w:val="-10"/>
                <w:sz w:val="22"/>
              </w:rPr>
              <w:t> </w:t>
            </w:r>
            <w:r>
              <w:rPr>
                <w:sz w:val="22"/>
              </w:rPr>
              <w:t>Food</w:t>
            </w:r>
            <w:r>
              <w:rPr>
                <w:spacing w:val="-9"/>
                <w:sz w:val="22"/>
              </w:rPr>
              <w:t> </w:t>
            </w:r>
            <w:r>
              <w:rPr>
                <w:spacing w:val="-2"/>
                <w:sz w:val="22"/>
              </w:rPr>
              <w:t>Services</w:t>
            </w:r>
          </w:p>
        </w:tc>
        <w:tc>
          <w:tcPr>
            <w:tcW w:w="1160" w:type="dxa"/>
            <w:tcBorders>
              <w:top w:val="single" w:sz="4" w:space="0" w:color="8EA9DB"/>
              <w:bottom w:val="single" w:sz="4" w:space="0" w:color="8EA9DB"/>
            </w:tcBorders>
            <w:shd w:val="clear" w:color="auto" w:fill="D9E0F1"/>
          </w:tcPr>
          <w:p>
            <w:pPr>
              <w:pStyle w:val="TableParagraph"/>
              <w:spacing w:before="32"/>
              <w:ind w:right="96"/>
              <w:jc w:val="right"/>
              <w:rPr>
                <w:sz w:val="22"/>
              </w:rPr>
            </w:pPr>
            <w:r>
              <w:rPr>
                <w:spacing w:val="-2"/>
                <w:sz w:val="22"/>
              </w:rPr>
              <w:t>114.8</w:t>
            </w:r>
          </w:p>
        </w:tc>
        <w:tc>
          <w:tcPr>
            <w:tcW w:w="1202" w:type="dxa"/>
            <w:tcBorders>
              <w:top w:val="single" w:sz="4" w:space="0" w:color="8EA9DB"/>
              <w:bottom w:val="single" w:sz="4" w:space="0" w:color="8EA9DB"/>
            </w:tcBorders>
            <w:shd w:val="clear" w:color="auto" w:fill="D9E0F1"/>
          </w:tcPr>
          <w:p>
            <w:pPr>
              <w:pStyle w:val="TableParagraph"/>
              <w:spacing w:before="32"/>
              <w:ind w:right="95"/>
              <w:jc w:val="right"/>
              <w:rPr>
                <w:sz w:val="22"/>
              </w:rPr>
            </w:pPr>
            <w:r>
              <w:rPr>
                <w:spacing w:val="-2"/>
                <w:sz w:val="22"/>
              </w:rPr>
              <w:t>115.1</w:t>
            </w:r>
          </w:p>
        </w:tc>
        <w:tc>
          <w:tcPr>
            <w:tcW w:w="1160" w:type="dxa"/>
            <w:tcBorders>
              <w:top w:val="single" w:sz="4" w:space="0" w:color="8EA9DB"/>
              <w:bottom w:val="single" w:sz="4" w:space="0" w:color="8EA9DB"/>
            </w:tcBorders>
            <w:shd w:val="clear" w:color="auto" w:fill="D9E0F1"/>
          </w:tcPr>
          <w:p>
            <w:pPr>
              <w:pStyle w:val="TableParagraph"/>
              <w:spacing w:before="32"/>
              <w:ind w:right="95"/>
              <w:jc w:val="right"/>
              <w:rPr>
                <w:sz w:val="22"/>
              </w:rPr>
            </w:pPr>
            <w:r>
              <w:rPr>
                <w:spacing w:val="-2"/>
                <w:sz w:val="22"/>
              </w:rPr>
              <w:t>114.1</w:t>
            </w:r>
          </w:p>
        </w:tc>
        <w:tc>
          <w:tcPr>
            <w:tcW w:w="1202" w:type="dxa"/>
            <w:tcBorders>
              <w:top w:val="single" w:sz="4" w:space="0" w:color="8EA9DB"/>
              <w:bottom w:val="single" w:sz="4" w:space="0" w:color="8EA9DB"/>
            </w:tcBorders>
            <w:shd w:val="clear" w:color="auto" w:fill="D9E0F1"/>
          </w:tcPr>
          <w:p>
            <w:pPr>
              <w:pStyle w:val="TableParagraph"/>
              <w:spacing w:before="32"/>
              <w:ind w:right="93"/>
              <w:jc w:val="right"/>
              <w:rPr>
                <w:sz w:val="22"/>
              </w:rPr>
            </w:pPr>
            <w:r>
              <w:rPr>
                <w:spacing w:val="-2"/>
                <w:sz w:val="22"/>
              </w:rPr>
              <w:t>-</w:t>
            </w:r>
            <w:r>
              <w:rPr>
                <w:spacing w:val="-5"/>
                <w:sz w:val="22"/>
              </w:rPr>
              <w:t>0.3</w:t>
            </w:r>
          </w:p>
        </w:tc>
        <w:tc>
          <w:tcPr>
            <w:tcW w:w="1160" w:type="dxa"/>
            <w:tcBorders>
              <w:top w:val="single" w:sz="4" w:space="0" w:color="8EA9DB"/>
              <w:bottom w:val="single" w:sz="4" w:space="0" w:color="8EA9DB"/>
            </w:tcBorders>
            <w:shd w:val="clear" w:color="auto" w:fill="D9E0F1"/>
          </w:tcPr>
          <w:p>
            <w:pPr>
              <w:pStyle w:val="TableParagraph"/>
              <w:spacing w:before="32"/>
              <w:ind w:right="94"/>
              <w:jc w:val="right"/>
              <w:rPr>
                <w:sz w:val="22"/>
              </w:rPr>
            </w:pPr>
            <w:r>
              <w:rPr>
                <w:spacing w:val="-5"/>
                <w:sz w:val="22"/>
              </w:rPr>
              <w:t>0.7</w:t>
            </w:r>
          </w:p>
        </w:tc>
      </w:tr>
      <w:tr>
        <w:trPr>
          <w:trHeight w:val="299" w:hRule="atLeast"/>
        </w:trPr>
        <w:tc>
          <w:tcPr>
            <w:tcW w:w="4880" w:type="dxa"/>
            <w:tcBorders>
              <w:top w:val="single" w:sz="4" w:space="0" w:color="8EA9DB"/>
              <w:bottom w:val="single" w:sz="4" w:space="0" w:color="8EA9DB"/>
            </w:tcBorders>
          </w:tcPr>
          <w:p>
            <w:pPr>
              <w:pStyle w:val="TableParagraph"/>
              <w:spacing w:before="31"/>
              <w:ind w:left="1150"/>
              <w:rPr>
                <w:sz w:val="22"/>
              </w:rPr>
            </w:pPr>
            <w:r>
              <w:rPr>
                <w:spacing w:val="-2"/>
                <w:sz w:val="22"/>
              </w:rPr>
              <w:t>Accommodation</w:t>
            </w:r>
            <w:r>
              <w:rPr>
                <w:spacing w:val="7"/>
                <w:sz w:val="22"/>
              </w:rPr>
              <w:t> </w:t>
            </w:r>
            <w:r>
              <w:rPr>
                <w:spacing w:val="-2"/>
                <w:sz w:val="22"/>
              </w:rPr>
              <w:t>Services</w:t>
            </w:r>
          </w:p>
        </w:tc>
        <w:tc>
          <w:tcPr>
            <w:tcW w:w="1160" w:type="dxa"/>
            <w:tcBorders>
              <w:top w:val="single" w:sz="4" w:space="0" w:color="8EA9DB"/>
              <w:bottom w:val="single" w:sz="4" w:space="0" w:color="8EA9DB"/>
            </w:tcBorders>
          </w:tcPr>
          <w:p>
            <w:pPr>
              <w:pStyle w:val="TableParagraph"/>
              <w:spacing w:before="31"/>
              <w:ind w:right="96"/>
              <w:jc w:val="right"/>
              <w:rPr>
                <w:sz w:val="22"/>
              </w:rPr>
            </w:pPr>
            <w:r>
              <w:rPr>
                <w:spacing w:val="-4"/>
                <w:sz w:val="22"/>
              </w:rPr>
              <w:t>11.4</w:t>
            </w:r>
          </w:p>
        </w:tc>
        <w:tc>
          <w:tcPr>
            <w:tcW w:w="1202" w:type="dxa"/>
            <w:tcBorders>
              <w:top w:val="single" w:sz="4" w:space="0" w:color="8EA9DB"/>
              <w:bottom w:val="single" w:sz="4" w:space="0" w:color="8EA9DB"/>
            </w:tcBorders>
          </w:tcPr>
          <w:p>
            <w:pPr>
              <w:pStyle w:val="TableParagraph"/>
              <w:spacing w:before="31"/>
              <w:ind w:right="95"/>
              <w:jc w:val="right"/>
              <w:rPr>
                <w:sz w:val="22"/>
              </w:rPr>
            </w:pPr>
            <w:r>
              <w:rPr>
                <w:spacing w:val="-4"/>
                <w:sz w:val="22"/>
              </w:rPr>
              <w:t>11.7</w:t>
            </w:r>
          </w:p>
        </w:tc>
        <w:tc>
          <w:tcPr>
            <w:tcW w:w="1160" w:type="dxa"/>
            <w:tcBorders>
              <w:top w:val="single" w:sz="4" w:space="0" w:color="8EA9DB"/>
              <w:bottom w:val="single" w:sz="4" w:space="0" w:color="8EA9DB"/>
            </w:tcBorders>
          </w:tcPr>
          <w:p>
            <w:pPr>
              <w:pStyle w:val="TableParagraph"/>
              <w:spacing w:before="31"/>
              <w:ind w:right="95"/>
              <w:jc w:val="right"/>
              <w:rPr>
                <w:sz w:val="22"/>
              </w:rPr>
            </w:pPr>
            <w:r>
              <w:rPr>
                <w:spacing w:val="-4"/>
                <w:sz w:val="22"/>
              </w:rPr>
              <w:t>11.5</w:t>
            </w:r>
          </w:p>
        </w:tc>
        <w:tc>
          <w:tcPr>
            <w:tcW w:w="1202" w:type="dxa"/>
            <w:tcBorders>
              <w:top w:val="single" w:sz="4" w:space="0" w:color="8EA9DB"/>
              <w:bottom w:val="single" w:sz="4" w:space="0" w:color="8EA9DB"/>
            </w:tcBorders>
          </w:tcPr>
          <w:p>
            <w:pPr>
              <w:pStyle w:val="TableParagraph"/>
              <w:spacing w:before="31"/>
              <w:ind w:right="93"/>
              <w:jc w:val="right"/>
              <w:rPr>
                <w:sz w:val="22"/>
              </w:rPr>
            </w:pPr>
            <w:r>
              <w:rPr>
                <w:spacing w:val="-2"/>
                <w:sz w:val="22"/>
              </w:rPr>
              <w:t>-</w:t>
            </w:r>
            <w:r>
              <w:rPr>
                <w:spacing w:val="-5"/>
                <w:sz w:val="22"/>
              </w:rPr>
              <w:t>0.3</w:t>
            </w:r>
          </w:p>
        </w:tc>
        <w:tc>
          <w:tcPr>
            <w:tcW w:w="1160" w:type="dxa"/>
            <w:tcBorders>
              <w:top w:val="single" w:sz="4" w:space="0" w:color="8EA9DB"/>
              <w:bottom w:val="single" w:sz="4" w:space="0" w:color="8EA9DB"/>
            </w:tcBorders>
          </w:tcPr>
          <w:p>
            <w:pPr>
              <w:pStyle w:val="TableParagraph"/>
              <w:spacing w:before="31"/>
              <w:ind w:right="94"/>
              <w:jc w:val="right"/>
              <w:rPr>
                <w:sz w:val="22"/>
              </w:rPr>
            </w:pPr>
            <w:r>
              <w:rPr>
                <w:spacing w:val="-2"/>
                <w:sz w:val="22"/>
              </w:rPr>
              <w:t>-</w:t>
            </w:r>
            <w:r>
              <w:rPr>
                <w:spacing w:val="-5"/>
                <w:sz w:val="22"/>
              </w:rPr>
              <w:t>0.1</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1151"/>
              <w:rPr>
                <w:sz w:val="22"/>
              </w:rPr>
            </w:pPr>
            <w:r>
              <w:rPr>
                <w:sz w:val="22"/>
              </w:rPr>
              <w:t>Food</w:t>
            </w:r>
            <w:r>
              <w:rPr>
                <w:spacing w:val="-5"/>
                <w:sz w:val="22"/>
              </w:rPr>
              <w:t> </w:t>
            </w:r>
            <w:r>
              <w:rPr>
                <w:spacing w:val="-2"/>
                <w:sz w:val="22"/>
              </w:rPr>
              <w:t>Services</w:t>
            </w:r>
          </w:p>
        </w:tc>
        <w:tc>
          <w:tcPr>
            <w:tcW w:w="1160" w:type="dxa"/>
            <w:tcBorders>
              <w:top w:val="single" w:sz="4" w:space="0" w:color="8EA9DB"/>
              <w:bottom w:val="single" w:sz="4" w:space="0" w:color="8EA9DB"/>
            </w:tcBorders>
            <w:shd w:val="clear" w:color="auto" w:fill="D9E0F1"/>
          </w:tcPr>
          <w:p>
            <w:pPr>
              <w:pStyle w:val="TableParagraph"/>
              <w:spacing w:before="31"/>
              <w:ind w:right="96"/>
              <w:jc w:val="right"/>
              <w:rPr>
                <w:sz w:val="22"/>
              </w:rPr>
            </w:pPr>
            <w:r>
              <w:rPr>
                <w:spacing w:val="-2"/>
                <w:sz w:val="22"/>
              </w:rPr>
              <w:t>103.4</w:t>
            </w:r>
          </w:p>
        </w:tc>
        <w:tc>
          <w:tcPr>
            <w:tcW w:w="1202"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2"/>
                <w:sz w:val="22"/>
              </w:rPr>
              <w:t>103.4</w:t>
            </w:r>
          </w:p>
        </w:tc>
        <w:tc>
          <w:tcPr>
            <w:tcW w:w="1160"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2"/>
                <w:sz w:val="22"/>
              </w:rPr>
              <w:t>102.6</w:t>
            </w:r>
          </w:p>
        </w:tc>
        <w:tc>
          <w:tcPr>
            <w:tcW w:w="1202" w:type="dxa"/>
            <w:tcBorders>
              <w:top w:val="single" w:sz="4" w:space="0" w:color="8EA9DB"/>
              <w:bottom w:val="single" w:sz="4" w:space="0" w:color="8EA9DB"/>
            </w:tcBorders>
            <w:shd w:val="clear" w:color="auto" w:fill="D9E0F1"/>
          </w:tcPr>
          <w:p>
            <w:pPr>
              <w:pStyle w:val="TableParagraph"/>
              <w:spacing w:before="31"/>
              <w:ind w:right="93"/>
              <w:jc w:val="right"/>
              <w:rPr>
                <w:sz w:val="22"/>
              </w:rPr>
            </w:pPr>
            <w:r>
              <w:rPr>
                <w:spacing w:val="-5"/>
                <w:sz w:val="22"/>
              </w:rPr>
              <w:t>0.0</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5"/>
                <w:sz w:val="22"/>
              </w:rPr>
              <w:t>0.8</w:t>
            </w:r>
          </w:p>
        </w:tc>
      </w:tr>
      <w:tr>
        <w:trPr>
          <w:trHeight w:val="300" w:hRule="atLeast"/>
        </w:trPr>
        <w:tc>
          <w:tcPr>
            <w:tcW w:w="4880" w:type="dxa"/>
            <w:tcBorders>
              <w:top w:val="single" w:sz="4" w:space="0" w:color="8EA9DB"/>
              <w:bottom w:val="single" w:sz="4" w:space="0" w:color="8EA9DB"/>
            </w:tcBorders>
          </w:tcPr>
          <w:p>
            <w:pPr>
              <w:pStyle w:val="TableParagraph"/>
              <w:spacing w:before="32"/>
              <w:ind w:left="653"/>
              <w:rPr>
                <w:b/>
                <w:sz w:val="22"/>
              </w:rPr>
            </w:pPr>
            <w:r>
              <w:rPr>
                <w:b/>
                <w:sz w:val="22"/>
              </w:rPr>
              <w:t>Other</w:t>
            </w:r>
            <w:r>
              <w:rPr>
                <w:b/>
                <w:spacing w:val="-7"/>
                <w:sz w:val="22"/>
              </w:rPr>
              <w:t> </w:t>
            </w:r>
            <w:r>
              <w:rPr>
                <w:b/>
                <w:spacing w:val="-2"/>
                <w:sz w:val="22"/>
              </w:rPr>
              <w:t>Services</w:t>
            </w:r>
          </w:p>
        </w:tc>
        <w:tc>
          <w:tcPr>
            <w:tcW w:w="1160" w:type="dxa"/>
            <w:tcBorders>
              <w:top w:val="single" w:sz="4" w:space="0" w:color="8EA9DB"/>
              <w:bottom w:val="single" w:sz="4" w:space="0" w:color="8EA9DB"/>
            </w:tcBorders>
          </w:tcPr>
          <w:p>
            <w:pPr>
              <w:pStyle w:val="TableParagraph"/>
              <w:spacing w:before="32"/>
              <w:ind w:right="95"/>
              <w:jc w:val="right"/>
              <w:rPr>
                <w:b/>
                <w:sz w:val="22"/>
              </w:rPr>
            </w:pPr>
            <w:r>
              <w:rPr>
                <w:b/>
                <w:spacing w:val="-4"/>
                <w:sz w:val="22"/>
              </w:rPr>
              <w:t>66.1</w:t>
            </w:r>
          </w:p>
        </w:tc>
        <w:tc>
          <w:tcPr>
            <w:tcW w:w="1202" w:type="dxa"/>
            <w:tcBorders>
              <w:top w:val="single" w:sz="4" w:space="0" w:color="8EA9DB"/>
              <w:bottom w:val="single" w:sz="4" w:space="0" w:color="8EA9DB"/>
            </w:tcBorders>
          </w:tcPr>
          <w:p>
            <w:pPr>
              <w:pStyle w:val="TableParagraph"/>
              <w:spacing w:before="32"/>
              <w:ind w:right="95"/>
              <w:jc w:val="right"/>
              <w:rPr>
                <w:b/>
                <w:sz w:val="22"/>
              </w:rPr>
            </w:pPr>
            <w:r>
              <w:rPr>
                <w:b/>
                <w:spacing w:val="-4"/>
                <w:sz w:val="22"/>
              </w:rPr>
              <w:t>66.1</w:t>
            </w:r>
          </w:p>
        </w:tc>
        <w:tc>
          <w:tcPr>
            <w:tcW w:w="1160" w:type="dxa"/>
            <w:tcBorders>
              <w:top w:val="single" w:sz="4" w:space="0" w:color="8EA9DB"/>
              <w:bottom w:val="single" w:sz="4" w:space="0" w:color="8EA9DB"/>
            </w:tcBorders>
          </w:tcPr>
          <w:p>
            <w:pPr>
              <w:pStyle w:val="TableParagraph"/>
              <w:spacing w:before="32"/>
              <w:ind w:right="94"/>
              <w:jc w:val="right"/>
              <w:rPr>
                <w:b/>
                <w:sz w:val="22"/>
              </w:rPr>
            </w:pPr>
            <w:r>
              <w:rPr>
                <w:b/>
                <w:spacing w:val="-4"/>
                <w:sz w:val="22"/>
              </w:rPr>
              <w:t>67.6</w:t>
            </w:r>
          </w:p>
        </w:tc>
        <w:tc>
          <w:tcPr>
            <w:tcW w:w="1202" w:type="dxa"/>
            <w:tcBorders>
              <w:top w:val="single" w:sz="4" w:space="0" w:color="8EA9DB"/>
              <w:bottom w:val="single" w:sz="4" w:space="0" w:color="8EA9DB"/>
            </w:tcBorders>
          </w:tcPr>
          <w:p>
            <w:pPr>
              <w:pStyle w:val="TableParagraph"/>
              <w:spacing w:before="32"/>
              <w:ind w:right="92"/>
              <w:jc w:val="right"/>
              <w:rPr>
                <w:b/>
                <w:sz w:val="22"/>
              </w:rPr>
            </w:pPr>
            <w:r>
              <w:rPr>
                <w:b/>
                <w:spacing w:val="-5"/>
                <w:sz w:val="22"/>
              </w:rPr>
              <w:t>0.0</w:t>
            </w:r>
          </w:p>
        </w:tc>
        <w:tc>
          <w:tcPr>
            <w:tcW w:w="1160" w:type="dxa"/>
            <w:tcBorders>
              <w:top w:val="single" w:sz="4" w:space="0" w:color="8EA9DB"/>
              <w:bottom w:val="single" w:sz="4" w:space="0" w:color="8EA9DB"/>
            </w:tcBorders>
          </w:tcPr>
          <w:p>
            <w:pPr>
              <w:pStyle w:val="TableParagraph"/>
              <w:spacing w:before="32"/>
              <w:ind w:right="93"/>
              <w:jc w:val="right"/>
              <w:rPr>
                <w:b/>
                <w:sz w:val="22"/>
              </w:rPr>
            </w:pPr>
            <w:r>
              <w:rPr>
                <w:b/>
                <w:spacing w:val="-2"/>
                <w:sz w:val="22"/>
              </w:rPr>
              <w:t>-</w:t>
            </w:r>
            <w:r>
              <w:rPr>
                <w:b/>
                <w:spacing w:val="-5"/>
                <w:sz w:val="22"/>
              </w:rPr>
              <w:t>1.5</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653"/>
              <w:rPr>
                <w:b/>
                <w:sz w:val="22"/>
              </w:rPr>
            </w:pPr>
            <w:r>
              <w:rPr>
                <w:b/>
                <w:spacing w:val="-2"/>
                <w:sz w:val="22"/>
              </w:rPr>
              <w:t>Government</w:t>
            </w:r>
          </w:p>
        </w:tc>
        <w:tc>
          <w:tcPr>
            <w:tcW w:w="1160" w:type="dxa"/>
            <w:tcBorders>
              <w:top w:val="single" w:sz="4" w:space="0" w:color="8EA9DB"/>
              <w:bottom w:val="single" w:sz="4" w:space="0" w:color="8EA9DB"/>
            </w:tcBorders>
            <w:shd w:val="clear" w:color="auto" w:fill="D9E0F1"/>
          </w:tcPr>
          <w:p>
            <w:pPr>
              <w:pStyle w:val="TableParagraph"/>
              <w:spacing w:before="31"/>
              <w:ind w:right="95"/>
              <w:jc w:val="right"/>
              <w:rPr>
                <w:b/>
                <w:sz w:val="22"/>
              </w:rPr>
            </w:pPr>
            <w:r>
              <w:rPr>
                <w:b/>
                <w:spacing w:val="-2"/>
                <w:sz w:val="22"/>
              </w:rPr>
              <w:t>217.3</w:t>
            </w:r>
          </w:p>
        </w:tc>
        <w:tc>
          <w:tcPr>
            <w:tcW w:w="1202" w:type="dxa"/>
            <w:tcBorders>
              <w:top w:val="single" w:sz="4" w:space="0" w:color="8EA9DB"/>
              <w:bottom w:val="single" w:sz="4" w:space="0" w:color="8EA9DB"/>
            </w:tcBorders>
            <w:shd w:val="clear" w:color="auto" w:fill="D9E0F1"/>
          </w:tcPr>
          <w:p>
            <w:pPr>
              <w:pStyle w:val="TableParagraph"/>
              <w:spacing w:before="31"/>
              <w:ind w:right="95"/>
              <w:jc w:val="right"/>
              <w:rPr>
                <w:b/>
                <w:sz w:val="22"/>
              </w:rPr>
            </w:pPr>
            <w:r>
              <w:rPr>
                <w:b/>
                <w:spacing w:val="-2"/>
                <w:sz w:val="22"/>
              </w:rPr>
              <w:t>215.4</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b/>
                <w:sz w:val="22"/>
              </w:rPr>
            </w:pPr>
            <w:r>
              <w:rPr>
                <w:b/>
                <w:spacing w:val="-2"/>
                <w:sz w:val="22"/>
              </w:rPr>
              <w:t>215.7</w:t>
            </w:r>
          </w:p>
        </w:tc>
        <w:tc>
          <w:tcPr>
            <w:tcW w:w="1202" w:type="dxa"/>
            <w:tcBorders>
              <w:top w:val="single" w:sz="4" w:space="0" w:color="8EA9DB"/>
              <w:bottom w:val="single" w:sz="4" w:space="0" w:color="8EA9DB"/>
            </w:tcBorders>
            <w:shd w:val="clear" w:color="auto" w:fill="D9E0F1"/>
          </w:tcPr>
          <w:p>
            <w:pPr>
              <w:pStyle w:val="TableParagraph"/>
              <w:spacing w:before="31"/>
              <w:ind w:right="92"/>
              <w:jc w:val="right"/>
              <w:rPr>
                <w:b/>
                <w:sz w:val="22"/>
              </w:rPr>
            </w:pPr>
            <w:r>
              <w:rPr>
                <w:b/>
                <w:spacing w:val="-5"/>
                <w:sz w:val="22"/>
              </w:rPr>
              <w:t>1.9</w:t>
            </w:r>
          </w:p>
        </w:tc>
        <w:tc>
          <w:tcPr>
            <w:tcW w:w="1160" w:type="dxa"/>
            <w:tcBorders>
              <w:top w:val="single" w:sz="4" w:space="0" w:color="8EA9DB"/>
              <w:bottom w:val="single" w:sz="4" w:space="0" w:color="8EA9DB"/>
            </w:tcBorders>
            <w:shd w:val="clear" w:color="auto" w:fill="D9E0F1"/>
          </w:tcPr>
          <w:p>
            <w:pPr>
              <w:pStyle w:val="TableParagraph"/>
              <w:spacing w:before="31"/>
              <w:ind w:right="93"/>
              <w:jc w:val="right"/>
              <w:rPr>
                <w:b/>
                <w:sz w:val="22"/>
              </w:rPr>
            </w:pPr>
            <w:r>
              <w:rPr>
                <w:b/>
                <w:spacing w:val="-5"/>
                <w:sz w:val="22"/>
              </w:rPr>
              <w:t>1.6</w:t>
            </w:r>
          </w:p>
        </w:tc>
      </w:tr>
      <w:tr>
        <w:trPr>
          <w:trHeight w:val="299" w:hRule="atLeast"/>
        </w:trPr>
        <w:tc>
          <w:tcPr>
            <w:tcW w:w="4880" w:type="dxa"/>
            <w:tcBorders>
              <w:top w:val="single" w:sz="4" w:space="0" w:color="8EA9DB"/>
              <w:bottom w:val="single" w:sz="4" w:space="0" w:color="8EA9DB"/>
            </w:tcBorders>
          </w:tcPr>
          <w:p>
            <w:pPr>
              <w:pStyle w:val="TableParagraph"/>
              <w:spacing w:before="31"/>
              <w:ind w:left="952"/>
              <w:rPr>
                <w:sz w:val="22"/>
              </w:rPr>
            </w:pPr>
            <w:r>
              <w:rPr>
                <w:sz w:val="22"/>
              </w:rPr>
              <w:t>Federal</w:t>
            </w:r>
            <w:r>
              <w:rPr>
                <w:spacing w:val="-9"/>
                <w:sz w:val="22"/>
              </w:rPr>
              <w:t> </w:t>
            </w:r>
            <w:r>
              <w:rPr>
                <w:spacing w:val="-2"/>
                <w:sz w:val="22"/>
              </w:rPr>
              <w:t>Government</w:t>
            </w:r>
          </w:p>
        </w:tc>
        <w:tc>
          <w:tcPr>
            <w:tcW w:w="1160" w:type="dxa"/>
            <w:tcBorders>
              <w:top w:val="single" w:sz="4" w:space="0" w:color="8EA9DB"/>
              <w:bottom w:val="single" w:sz="4" w:space="0" w:color="8EA9DB"/>
            </w:tcBorders>
          </w:tcPr>
          <w:p>
            <w:pPr>
              <w:pStyle w:val="TableParagraph"/>
              <w:spacing w:before="31"/>
              <w:ind w:right="96"/>
              <w:jc w:val="right"/>
              <w:rPr>
                <w:sz w:val="22"/>
              </w:rPr>
            </w:pPr>
            <w:r>
              <w:rPr>
                <w:spacing w:val="-4"/>
                <w:sz w:val="22"/>
              </w:rPr>
              <w:t>21.8</w:t>
            </w:r>
          </w:p>
        </w:tc>
        <w:tc>
          <w:tcPr>
            <w:tcW w:w="1202" w:type="dxa"/>
            <w:tcBorders>
              <w:top w:val="single" w:sz="4" w:space="0" w:color="8EA9DB"/>
              <w:bottom w:val="single" w:sz="4" w:space="0" w:color="8EA9DB"/>
            </w:tcBorders>
          </w:tcPr>
          <w:p>
            <w:pPr>
              <w:pStyle w:val="TableParagraph"/>
              <w:spacing w:before="31"/>
              <w:ind w:right="95"/>
              <w:jc w:val="right"/>
              <w:rPr>
                <w:sz w:val="22"/>
              </w:rPr>
            </w:pPr>
            <w:r>
              <w:rPr>
                <w:spacing w:val="-4"/>
                <w:sz w:val="22"/>
              </w:rPr>
              <w:t>21.8</w:t>
            </w:r>
          </w:p>
        </w:tc>
        <w:tc>
          <w:tcPr>
            <w:tcW w:w="1160" w:type="dxa"/>
            <w:tcBorders>
              <w:top w:val="single" w:sz="4" w:space="0" w:color="8EA9DB"/>
              <w:bottom w:val="single" w:sz="4" w:space="0" w:color="8EA9DB"/>
            </w:tcBorders>
          </w:tcPr>
          <w:p>
            <w:pPr>
              <w:pStyle w:val="TableParagraph"/>
              <w:spacing w:before="31"/>
              <w:ind w:right="95"/>
              <w:jc w:val="right"/>
              <w:rPr>
                <w:sz w:val="22"/>
              </w:rPr>
            </w:pPr>
            <w:r>
              <w:rPr>
                <w:spacing w:val="-4"/>
                <w:sz w:val="22"/>
              </w:rPr>
              <w:t>21.7</w:t>
            </w:r>
          </w:p>
        </w:tc>
        <w:tc>
          <w:tcPr>
            <w:tcW w:w="1202" w:type="dxa"/>
            <w:tcBorders>
              <w:top w:val="single" w:sz="4" w:space="0" w:color="8EA9DB"/>
              <w:bottom w:val="single" w:sz="4" w:space="0" w:color="8EA9DB"/>
            </w:tcBorders>
          </w:tcPr>
          <w:p>
            <w:pPr>
              <w:pStyle w:val="TableParagraph"/>
              <w:spacing w:before="31"/>
              <w:ind w:right="93"/>
              <w:jc w:val="right"/>
              <w:rPr>
                <w:sz w:val="22"/>
              </w:rPr>
            </w:pPr>
            <w:r>
              <w:rPr>
                <w:spacing w:val="-5"/>
                <w:sz w:val="22"/>
              </w:rPr>
              <w:t>0.0</w:t>
            </w:r>
          </w:p>
        </w:tc>
        <w:tc>
          <w:tcPr>
            <w:tcW w:w="1160" w:type="dxa"/>
            <w:tcBorders>
              <w:top w:val="single" w:sz="4" w:space="0" w:color="8EA9DB"/>
              <w:bottom w:val="single" w:sz="4" w:space="0" w:color="8EA9DB"/>
            </w:tcBorders>
          </w:tcPr>
          <w:p>
            <w:pPr>
              <w:pStyle w:val="TableParagraph"/>
              <w:spacing w:before="31"/>
              <w:ind w:right="94"/>
              <w:jc w:val="right"/>
              <w:rPr>
                <w:sz w:val="22"/>
              </w:rPr>
            </w:pPr>
            <w:r>
              <w:rPr>
                <w:spacing w:val="-5"/>
                <w:sz w:val="22"/>
              </w:rPr>
              <w:t>0.1</w:t>
            </w:r>
          </w:p>
        </w:tc>
      </w:tr>
      <w:tr>
        <w:trPr>
          <w:trHeight w:val="300" w:hRule="atLeast"/>
        </w:trPr>
        <w:tc>
          <w:tcPr>
            <w:tcW w:w="4880" w:type="dxa"/>
            <w:tcBorders>
              <w:top w:val="single" w:sz="4" w:space="0" w:color="8EA9DB"/>
              <w:bottom w:val="single" w:sz="4" w:space="0" w:color="8EA9DB"/>
            </w:tcBorders>
            <w:shd w:val="clear" w:color="auto" w:fill="D9E0F1"/>
          </w:tcPr>
          <w:p>
            <w:pPr>
              <w:pStyle w:val="TableParagraph"/>
              <w:spacing w:before="32"/>
              <w:ind w:left="952"/>
              <w:rPr>
                <w:sz w:val="22"/>
              </w:rPr>
            </w:pPr>
            <w:r>
              <w:rPr>
                <w:sz w:val="22"/>
              </w:rPr>
              <w:t>State</w:t>
            </w:r>
            <w:r>
              <w:rPr>
                <w:spacing w:val="-7"/>
                <w:sz w:val="22"/>
              </w:rPr>
              <w:t> </w:t>
            </w:r>
            <w:r>
              <w:rPr>
                <w:spacing w:val="-2"/>
                <w:sz w:val="22"/>
              </w:rPr>
              <w:t>Government</w:t>
            </w:r>
          </w:p>
        </w:tc>
        <w:tc>
          <w:tcPr>
            <w:tcW w:w="1160" w:type="dxa"/>
            <w:tcBorders>
              <w:top w:val="single" w:sz="4" w:space="0" w:color="8EA9DB"/>
              <w:bottom w:val="single" w:sz="4" w:space="0" w:color="8EA9DB"/>
            </w:tcBorders>
            <w:shd w:val="clear" w:color="auto" w:fill="D9E0F1"/>
          </w:tcPr>
          <w:p>
            <w:pPr>
              <w:pStyle w:val="TableParagraph"/>
              <w:spacing w:before="32"/>
              <w:ind w:right="96"/>
              <w:jc w:val="right"/>
              <w:rPr>
                <w:sz w:val="22"/>
              </w:rPr>
            </w:pPr>
            <w:r>
              <w:rPr>
                <w:spacing w:val="-4"/>
                <w:sz w:val="22"/>
              </w:rPr>
              <w:t>78.0</w:t>
            </w:r>
          </w:p>
        </w:tc>
        <w:tc>
          <w:tcPr>
            <w:tcW w:w="1202" w:type="dxa"/>
            <w:tcBorders>
              <w:top w:val="single" w:sz="4" w:space="0" w:color="8EA9DB"/>
              <w:bottom w:val="single" w:sz="4" w:space="0" w:color="8EA9DB"/>
            </w:tcBorders>
            <w:shd w:val="clear" w:color="auto" w:fill="D9E0F1"/>
          </w:tcPr>
          <w:p>
            <w:pPr>
              <w:pStyle w:val="TableParagraph"/>
              <w:spacing w:before="32"/>
              <w:ind w:right="95"/>
              <w:jc w:val="right"/>
              <w:rPr>
                <w:sz w:val="22"/>
              </w:rPr>
            </w:pPr>
            <w:r>
              <w:rPr>
                <w:spacing w:val="-4"/>
                <w:sz w:val="22"/>
              </w:rPr>
              <w:t>77.8</w:t>
            </w:r>
          </w:p>
        </w:tc>
        <w:tc>
          <w:tcPr>
            <w:tcW w:w="1160" w:type="dxa"/>
            <w:tcBorders>
              <w:top w:val="single" w:sz="4" w:space="0" w:color="8EA9DB"/>
              <w:bottom w:val="single" w:sz="4" w:space="0" w:color="8EA9DB"/>
            </w:tcBorders>
            <w:shd w:val="clear" w:color="auto" w:fill="D9E0F1"/>
          </w:tcPr>
          <w:p>
            <w:pPr>
              <w:pStyle w:val="TableParagraph"/>
              <w:spacing w:before="32"/>
              <w:ind w:right="95"/>
              <w:jc w:val="right"/>
              <w:rPr>
                <w:sz w:val="22"/>
              </w:rPr>
            </w:pPr>
            <w:r>
              <w:rPr>
                <w:spacing w:val="-4"/>
                <w:sz w:val="22"/>
              </w:rPr>
              <w:t>78.0</w:t>
            </w:r>
          </w:p>
        </w:tc>
        <w:tc>
          <w:tcPr>
            <w:tcW w:w="1202" w:type="dxa"/>
            <w:tcBorders>
              <w:top w:val="single" w:sz="4" w:space="0" w:color="8EA9DB"/>
              <w:bottom w:val="single" w:sz="4" w:space="0" w:color="8EA9DB"/>
            </w:tcBorders>
            <w:shd w:val="clear" w:color="auto" w:fill="D9E0F1"/>
          </w:tcPr>
          <w:p>
            <w:pPr>
              <w:pStyle w:val="TableParagraph"/>
              <w:spacing w:before="32"/>
              <w:ind w:right="93"/>
              <w:jc w:val="right"/>
              <w:rPr>
                <w:sz w:val="22"/>
              </w:rPr>
            </w:pPr>
            <w:r>
              <w:rPr>
                <w:spacing w:val="-5"/>
                <w:sz w:val="22"/>
              </w:rPr>
              <w:t>0.2</w:t>
            </w:r>
          </w:p>
        </w:tc>
        <w:tc>
          <w:tcPr>
            <w:tcW w:w="1160" w:type="dxa"/>
            <w:tcBorders>
              <w:top w:val="single" w:sz="4" w:space="0" w:color="8EA9DB"/>
              <w:bottom w:val="single" w:sz="4" w:space="0" w:color="8EA9DB"/>
            </w:tcBorders>
            <w:shd w:val="clear" w:color="auto" w:fill="D9E0F1"/>
          </w:tcPr>
          <w:p>
            <w:pPr>
              <w:pStyle w:val="TableParagraph"/>
              <w:spacing w:before="32"/>
              <w:ind w:right="94"/>
              <w:jc w:val="right"/>
              <w:rPr>
                <w:sz w:val="22"/>
              </w:rPr>
            </w:pPr>
            <w:r>
              <w:rPr>
                <w:spacing w:val="-5"/>
                <w:sz w:val="22"/>
              </w:rPr>
              <w:t>0.0</w:t>
            </w:r>
          </w:p>
        </w:tc>
      </w:tr>
      <w:tr>
        <w:trPr>
          <w:trHeight w:val="299" w:hRule="atLeast"/>
        </w:trPr>
        <w:tc>
          <w:tcPr>
            <w:tcW w:w="4880" w:type="dxa"/>
            <w:tcBorders>
              <w:top w:val="single" w:sz="4" w:space="0" w:color="8EA9DB"/>
              <w:bottom w:val="single" w:sz="4" w:space="0" w:color="8EA9DB"/>
            </w:tcBorders>
          </w:tcPr>
          <w:p>
            <w:pPr>
              <w:pStyle w:val="TableParagraph"/>
              <w:spacing w:before="31"/>
              <w:ind w:right="143"/>
              <w:jc w:val="right"/>
              <w:rPr>
                <w:sz w:val="22"/>
              </w:rPr>
            </w:pPr>
            <w:r>
              <w:rPr>
                <w:sz w:val="22"/>
              </w:rPr>
              <w:t>State</w:t>
            </w:r>
            <w:r>
              <w:rPr>
                <w:spacing w:val="-12"/>
                <w:sz w:val="22"/>
              </w:rPr>
              <w:t> </w:t>
            </w:r>
            <w:r>
              <w:rPr>
                <w:sz w:val="22"/>
              </w:rPr>
              <w:t>Government,</w:t>
            </w:r>
            <w:r>
              <w:rPr>
                <w:spacing w:val="-12"/>
                <w:sz w:val="22"/>
              </w:rPr>
              <w:t> </w:t>
            </w:r>
            <w:r>
              <w:rPr>
                <w:sz w:val="22"/>
              </w:rPr>
              <w:t>Educational</w:t>
            </w:r>
            <w:r>
              <w:rPr>
                <w:spacing w:val="-12"/>
                <w:sz w:val="22"/>
              </w:rPr>
              <w:t> </w:t>
            </w:r>
            <w:r>
              <w:rPr>
                <w:spacing w:val="-2"/>
                <w:sz w:val="22"/>
              </w:rPr>
              <w:t>Services</w:t>
            </w:r>
          </w:p>
        </w:tc>
        <w:tc>
          <w:tcPr>
            <w:tcW w:w="1160" w:type="dxa"/>
            <w:tcBorders>
              <w:top w:val="single" w:sz="4" w:space="0" w:color="8EA9DB"/>
              <w:bottom w:val="single" w:sz="4" w:space="0" w:color="8EA9DB"/>
            </w:tcBorders>
          </w:tcPr>
          <w:p>
            <w:pPr>
              <w:pStyle w:val="TableParagraph"/>
              <w:spacing w:before="31"/>
              <w:ind w:right="96"/>
              <w:jc w:val="right"/>
              <w:rPr>
                <w:sz w:val="22"/>
              </w:rPr>
            </w:pPr>
            <w:r>
              <w:rPr>
                <w:spacing w:val="-4"/>
                <w:sz w:val="22"/>
              </w:rPr>
              <w:t>32.0</w:t>
            </w:r>
          </w:p>
        </w:tc>
        <w:tc>
          <w:tcPr>
            <w:tcW w:w="1202" w:type="dxa"/>
            <w:tcBorders>
              <w:top w:val="single" w:sz="4" w:space="0" w:color="8EA9DB"/>
              <w:bottom w:val="single" w:sz="4" w:space="0" w:color="8EA9DB"/>
            </w:tcBorders>
          </w:tcPr>
          <w:p>
            <w:pPr>
              <w:pStyle w:val="TableParagraph"/>
              <w:spacing w:before="31"/>
              <w:ind w:right="95"/>
              <w:jc w:val="right"/>
              <w:rPr>
                <w:sz w:val="22"/>
              </w:rPr>
            </w:pPr>
            <w:r>
              <w:rPr>
                <w:spacing w:val="-4"/>
                <w:sz w:val="22"/>
              </w:rPr>
              <w:t>31.7</w:t>
            </w:r>
          </w:p>
        </w:tc>
        <w:tc>
          <w:tcPr>
            <w:tcW w:w="1160" w:type="dxa"/>
            <w:tcBorders>
              <w:top w:val="single" w:sz="4" w:space="0" w:color="8EA9DB"/>
              <w:bottom w:val="single" w:sz="4" w:space="0" w:color="8EA9DB"/>
            </w:tcBorders>
          </w:tcPr>
          <w:p>
            <w:pPr>
              <w:pStyle w:val="TableParagraph"/>
              <w:spacing w:before="31"/>
              <w:ind w:right="95"/>
              <w:jc w:val="right"/>
              <w:rPr>
                <w:sz w:val="22"/>
              </w:rPr>
            </w:pPr>
            <w:r>
              <w:rPr>
                <w:spacing w:val="-4"/>
                <w:sz w:val="22"/>
              </w:rPr>
              <w:t>31.9</w:t>
            </w:r>
          </w:p>
        </w:tc>
        <w:tc>
          <w:tcPr>
            <w:tcW w:w="1202" w:type="dxa"/>
            <w:tcBorders>
              <w:top w:val="single" w:sz="4" w:space="0" w:color="8EA9DB"/>
              <w:bottom w:val="single" w:sz="4" w:space="0" w:color="8EA9DB"/>
            </w:tcBorders>
          </w:tcPr>
          <w:p>
            <w:pPr>
              <w:pStyle w:val="TableParagraph"/>
              <w:spacing w:before="31"/>
              <w:ind w:right="93"/>
              <w:jc w:val="right"/>
              <w:rPr>
                <w:sz w:val="22"/>
              </w:rPr>
            </w:pPr>
            <w:r>
              <w:rPr>
                <w:spacing w:val="-5"/>
                <w:sz w:val="22"/>
              </w:rPr>
              <w:t>0.3</w:t>
            </w:r>
          </w:p>
        </w:tc>
        <w:tc>
          <w:tcPr>
            <w:tcW w:w="1160" w:type="dxa"/>
            <w:tcBorders>
              <w:top w:val="single" w:sz="4" w:space="0" w:color="8EA9DB"/>
              <w:bottom w:val="single" w:sz="4" w:space="0" w:color="8EA9DB"/>
            </w:tcBorders>
          </w:tcPr>
          <w:p>
            <w:pPr>
              <w:pStyle w:val="TableParagraph"/>
              <w:spacing w:before="31"/>
              <w:ind w:right="94"/>
              <w:jc w:val="right"/>
              <w:rPr>
                <w:sz w:val="22"/>
              </w:rPr>
            </w:pPr>
            <w:r>
              <w:rPr>
                <w:spacing w:val="-5"/>
                <w:sz w:val="22"/>
              </w:rPr>
              <w:t>0.1</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right="178"/>
              <w:jc w:val="right"/>
              <w:rPr>
                <w:sz w:val="22"/>
              </w:rPr>
            </w:pPr>
            <w:r>
              <w:rPr>
                <w:sz w:val="22"/>
              </w:rPr>
              <w:t>State</w:t>
            </w:r>
            <w:r>
              <w:rPr>
                <w:spacing w:val="-12"/>
                <w:sz w:val="22"/>
              </w:rPr>
              <w:t> </w:t>
            </w:r>
            <w:r>
              <w:rPr>
                <w:sz w:val="22"/>
              </w:rPr>
              <w:t>Government,</w:t>
            </w:r>
            <w:r>
              <w:rPr>
                <w:spacing w:val="-12"/>
                <w:sz w:val="22"/>
              </w:rPr>
              <w:t> </w:t>
            </w:r>
            <w:r>
              <w:rPr>
                <w:sz w:val="22"/>
              </w:rPr>
              <w:t>Excluding</w:t>
            </w:r>
            <w:r>
              <w:rPr>
                <w:spacing w:val="-12"/>
                <w:sz w:val="22"/>
              </w:rPr>
              <w:t> </w:t>
            </w:r>
            <w:r>
              <w:rPr>
                <w:spacing w:val="-2"/>
                <w:sz w:val="22"/>
              </w:rPr>
              <w:t>Education</w:t>
            </w:r>
          </w:p>
        </w:tc>
        <w:tc>
          <w:tcPr>
            <w:tcW w:w="1160" w:type="dxa"/>
            <w:tcBorders>
              <w:top w:val="single" w:sz="4" w:space="0" w:color="8EA9DB"/>
              <w:bottom w:val="single" w:sz="4" w:space="0" w:color="8EA9DB"/>
            </w:tcBorders>
            <w:shd w:val="clear" w:color="auto" w:fill="D9E0F1"/>
          </w:tcPr>
          <w:p>
            <w:pPr>
              <w:pStyle w:val="TableParagraph"/>
              <w:spacing w:before="31"/>
              <w:ind w:right="96"/>
              <w:jc w:val="right"/>
              <w:rPr>
                <w:sz w:val="22"/>
              </w:rPr>
            </w:pPr>
            <w:r>
              <w:rPr>
                <w:spacing w:val="-4"/>
                <w:sz w:val="22"/>
              </w:rPr>
              <w:t>46.0</w:t>
            </w:r>
          </w:p>
        </w:tc>
        <w:tc>
          <w:tcPr>
            <w:tcW w:w="1202"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4"/>
                <w:sz w:val="22"/>
              </w:rPr>
              <w:t>46.1</w:t>
            </w:r>
          </w:p>
        </w:tc>
        <w:tc>
          <w:tcPr>
            <w:tcW w:w="1160"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4"/>
                <w:sz w:val="22"/>
              </w:rPr>
              <w:t>46.1</w:t>
            </w:r>
          </w:p>
        </w:tc>
        <w:tc>
          <w:tcPr>
            <w:tcW w:w="1202" w:type="dxa"/>
            <w:tcBorders>
              <w:top w:val="single" w:sz="4" w:space="0" w:color="8EA9DB"/>
              <w:bottom w:val="single" w:sz="4" w:space="0" w:color="8EA9DB"/>
            </w:tcBorders>
            <w:shd w:val="clear" w:color="auto" w:fill="D9E0F1"/>
          </w:tcPr>
          <w:p>
            <w:pPr>
              <w:pStyle w:val="TableParagraph"/>
              <w:spacing w:before="31"/>
              <w:ind w:right="93"/>
              <w:jc w:val="right"/>
              <w:rPr>
                <w:sz w:val="22"/>
              </w:rPr>
            </w:pPr>
            <w:r>
              <w:rPr>
                <w:spacing w:val="-2"/>
                <w:sz w:val="22"/>
              </w:rPr>
              <w:t>-</w:t>
            </w:r>
            <w:r>
              <w:rPr>
                <w:spacing w:val="-5"/>
                <w:sz w:val="22"/>
              </w:rPr>
              <w:t>0.1</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2"/>
                <w:sz w:val="22"/>
              </w:rPr>
              <w:t>-</w:t>
            </w:r>
            <w:r>
              <w:rPr>
                <w:spacing w:val="-5"/>
                <w:sz w:val="22"/>
              </w:rPr>
              <w:t>0.1</w:t>
            </w:r>
          </w:p>
        </w:tc>
      </w:tr>
      <w:tr>
        <w:trPr>
          <w:trHeight w:val="300" w:hRule="atLeast"/>
        </w:trPr>
        <w:tc>
          <w:tcPr>
            <w:tcW w:w="4880" w:type="dxa"/>
            <w:tcBorders>
              <w:top w:val="single" w:sz="4" w:space="0" w:color="8EA9DB"/>
              <w:bottom w:val="single" w:sz="4" w:space="0" w:color="8EA9DB"/>
            </w:tcBorders>
          </w:tcPr>
          <w:p>
            <w:pPr>
              <w:pStyle w:val="TableParagraph"/>
              <w:spacing w:before="32"/>
              <w:ind w:left="952"/>
              <w:rPr>
                <w:sz w:val="22"/>
              </w:rPr>
            </w:pPr>
            <w:r>
              <w:rPr>
                <w:sz w:val="22"/>
              </w:rPr>
              <w:t>Local</w:t>
            </w:r>
            <w:r>
              <w:rPr>
                <w:spacing w:val="-6"/>
                <w:sz w:val="22"/>
              </w:rPr>
              <w:t> </w:t>
            </w:r>
            <w:r>
              <w:rPr>
                <w:spacing w:val="-2"/>
                <w:sz w:val="22"/>
              </w:rPr>
              <w:t>Government</w:t>
            </w:r>
          </w:p>
        </w:tc>
        <w:tc>
          <w:tcPr>
            <w:tcW w:w="1160" w:type="dxa"/>
            <w:tcBorders>
              <w:top w:val="single" w:sz="4" w:space="0" w:color="8EA9DB"/>
              <w:bottom w:val="single" w:sz="4" w:space="0" w:color="8EA9DB"/>
            </w:tcBorders>
          </w:tcPr>
          <w:p>
            <w:pPr>
              <w:pStyle w:val="TableParagraph"/>
              <w:spacing w:before="32"/>
              <w:ind w:right="96"/>
              <w:jc w:val="right"/>
              <w:rPr>
                <w:sz w:val="22"/>
              </w:rPr>
            </w:pPr>
            <w:r>
              <w:rPr>
                <w:spacing w:val="-2"/>
                <w:sz w:val="22"/>
              </w:rPr>
              <w:t>117.5</w:t>
            </w:r>
          </w:p>
        </w:tc>
        <w:tc>
          <w:tcPr>
            <w:tcW w:w="1202" w:type="dxa"/>
            <w:tcBorders>
              <w:top w:val="single" w:sz="4" w:space="0" w:color="8EA9DB"/>
              <w:bottom w:val="single" w:sz="4" w:space="0" w:color="8EA9DB"/>
            </w:tcBorders>
          </w:tcPr>
          <w:p>
            <w:pPr>
              <w:pStyle w:val="TableParagraph"/>
              <w:spacing w:before="32"/>
              <w:ind w:right="95"/>
              <w:jc w:val="right"/>
              <w:rPr>
                <w:sz w:val="22"/>
              </w:rPr>
            </w:pPr>
            <w:r>
              <w:rPr>
                <w:spacing w:val="-2"/>
                <w:sz w:val="22"/>
              </w:rPr>
              <w:t>115.8</w:t>
            </w:r>
          </w:p>
        </w:tc>
        <w:tc>
          <w:tcPr>
            <w:tcW w:w="1160" w:type="dxa"/>
            <w:tcBorders>
              <w:top w:val="single" w:sz="4" w:space="0" w:color="8EA9DB"/>
              <w:bottom w:val="single" w:sz="4" w:space="0" w:color="8EA9DB"/>
            </w:tcBorders>
          </w:tcPr>
          <w:p>
            <w:pPr>
              <w:pStyle w:val="TableParagraph"/>
              <w:spacing w:before="32"/>
              <w:ind w:right="95"/>
              <w:jc w:val="right"/>
              <w:rPr>
                <w:sz w:val="22"/>
              </w:rPr>
            </w:pPr>
            <w:r>
              <w:rPr>
                <w:spacing w:val="-2"/>
                <w:sz w:val="22"/>
              </w:rPr>
              <w:t>116.0</w:t>
            </w:r>
          </w:p>
        </w:tc>
        <w:tc>
          <w:tcPr>
            <w:tcW w:w="1202" w:type="dxa"/>
            <w:tcBorders>
              <w:top w:val="single" w:sz="4" w:space="0" w:color="8EA9DB"/>
              <w:bottom w:val="single" w:sz="4" w:space="0" w:color="8EA9DB"/>
            </w:tcBorders>
          </w:tcPr>
          <w:p>
            <w:pPr>
              <w:pStyle w:val="TableParagraph"/>
              <w:spacing w:before="32"/>
              <w:ind w:right="93"/>
              <w:jc w:val="right"/>
              <w:rPr>
                <w:sz w:val="22"/>
              </w:rPr>
            </w:pPr>
            <w:r>
              <w:rPr>
                <w:spacing w:val="-5"/>
                <w:sz w:val="22"/>
              </w:rPr>
              <w:t>1.7</w:t>
            </w:r>
          </w:p>
        </w:tc>
        <w:tc>
          <w:tcPr>
            <w:tcW w:w="1160" w:type="dxa"/>
            <w:tcBorders>
              <w:top w:val="single" w:sz="4" w:space="0" w:color="8EA9DB"/>
              <w:bottom w:val="single" w:sz="4" w:space="0" w:color="8EA9DB"/>
            </w:tcBorders>
          </w:tcPr>
          <w:p>
            <w:pPr>
              <w:pStyle w:val="TableParagraph"/>
              <w:spacing w:before="32"/>
              <w:ind w:right="94"/>
              <w:jc w:val="right"/>
              <w:rPr>
                <w:sz w:val="22"/>
              </w:rPr>
            </w:pPr>
            <w:r>
              <w:rPr>
                <w:spacing w:val="-5"/>
                <w:sz w:val="22"/>
              </w:rPr>
              <w:t>1.5</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right="152"/>
              <w:jc w:val="right"/>
              <w:rPr>
                <w:sz w:val="22"/>
              </w:rPr>
            </w:pPr>
            <w:r>
              <w:rPr>
                <w:sz w:val="22"/>
              </w:rPr>
              <w:t>Local</w:t>
            </w:r>
            <w:r>
              <w:rPr>
                <w:spacing w:val="-12"/>
                <w:sz w:val="22"/>
              </w:rPr>
              <w:t> </w:t>
            </w:r>
            <w:r>
              <w:rPr>
                <w:sz w:val="22"/>
              </w:rPr>
              <w:t>Government,</w:t>
            </w:r>
            <w:r>
              <w:rPr>
                <w:spacing w:val="-11"/>
                <w:sz w:val="22"/>
              </w:rPr>
              <w:t> </w:t>
            </w:r>
            <w:r>
              <w:rPr>
                <w:sz w:val="22"/>
              </w:rPr>
              <w:t>Educational</w:t>
            </w:r>
            <w:r>
              <w:rPr>
                <w:spacing w:val="-11"/>
                <w:sz w:val="22"/>
              </w:rPr>
              <w:t> </w:t>
            </w:r>
            <w:r>
              <w:rPr>
                <w:spacing w:val="-2"/>
                <w:sz w:val="22"/>
              </w:rPr>
              <w:t>Services</w:t>
            </w:r>
          </w:p>
        </w:tc>
        <w:tc>
          <w:tcPr>
            <w:tcW w:w="1160" w:type="dxa"/>
            <w:tcBorders>
              <w:top w:val="single" w:sz="4" w:space="0" w:color="8EA9DB"/>
              <w:bottom w:val="single" w:sz="4" w:space="0" w:color="8EA9DB"/>
            </w:tcBorders>
            <w:shd w:val="clear" w:color="auto" w:fill="D9E0F1"/>
          </w:tcPr>
          <w:p>
            <w:pPr>
              <w:pStyle w:val="TableParagraph"/>
              <w:spacing w:before="31"/>
              <w:ind w:right="96"/>
              <w:jc w:val="right"/>
              <w:rPr>
                <w:sz w:val="22"/>
              </w:rPr>
            </w:pPr>
            <w:r>
              <w:rPr>
                <w:spacing w:val="-4"/>
                <w:sz w:val="22"/>
              </w:rPr>
              <w:t>72.5</w:t>
            </w:r>
          </w:p>
        </w:tc>
        <w:tc>
          <w:tcPr>
            <w:tcW w:w="1202"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4"/>
                <w:sz w:val="22"/>
              </w:rPr>
              <w:t>70.6</w:t>
            </w:r>
          </w:p>
        </w:tc>
        <w:tc>
          <w:tcPr>
            <w:tcW w:w="1160"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4"/>
                <w:sz w:val="22"/>
              </w:rPr>
              <w:t>71.4</w:t>
            </w:r>
          </w:p>
        </w:tc>
        <w:tc>
          <w:tcPr>
            <w:tcW w:w="1202" w:type="dxa"/>
            <w:tcBorders>
              <w:top w:val="single" w:sz="4" w:space="0" w:color="8EA9DB"/>
              <w:bottom w:val="single" w:sz="4" w:space="0" w:color="8EA9DB"/>
            </w:tcBorders>
            <w:shd w:val="clear" w:color="auto" w:fill="D9E0F1"/>
          </w:tcPr>
          <w:p>
            <w:pPr>
              <w:pStyle w:val="TableParagraph"/>
              <w:spacing w:before="31"/>
              <w:ind w:right="93"/>
              <w:jc w:val="right"/>
              <w:rPr>
                <w:sz w:val="22"/>
              </w:rPr>
            </w:pPr>
            <w:r>
              <w:rPr>
                <w:spacing w:val="-5"/>
                <w:sz w:val="22"/>
              </w:rPr>
              <w:t>1.9</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5"/>
                <w:sz w:val="22"/>
              </w:rPr>
              <w:t>1.1</w:t>
            </w:r>
          </w:p>
        </w:tc>
      </w:tr>
      <w:tr>
        <w:trPr>
          <w:trHeight w:val="300" w:hRule="atLeast"/>
        </w:trPr>
        <w:tc>
          <w:tcPr>
            <w:tcW w:w="4880" w:type="dxa"/>
            <w:tcBorders>
              <w:top w:val="single" w:sz="4" w:space="0" w:color="8EA9DB"/>
            </w:tcBorders>
          </w:tcPr>
          <w:p>
            <w:pPr>
              <w:pStyle w:val="TableParagraph"/>
              <w:spacing w:line="249" w:lineRule="exact" w:before="31"/>
              <w:ind w:right="186"/>
              <w:jc w:val="right"/>
              <w:rPr>
                <w:sz w:val="22"/>
              </w:rPr>
            </w:pPr>
            <w:r>
              <w:rPr>
                <w:sz w:val="22"/>
              </w:rPr>
              <w:t>Local</w:t>
            </w:r>
            <w:r>
              <w:rPr>
                <w:spacing w:val="-12"/>
                <w:sz w:val="22"/>
              </w:rPr>
              <w:t> </w:t>
            </w:r>
            <w:r>
              <w:rPr>
                <w:sz w:val="22"/>
              </w:rPr>
              <w:t>Government,</w:t>
            </w:r>
            <w:r>
              <w:rPr>
                <w:spacing w:val="-10"/>
                <w:sz w:val="22"/>
              </w:rPr>
              <w:t> </w:t>
            </w:r>
            <w:r>
              <w:rPr>
                <w:sz w:val="22"/>
              </w:rPr>
              <w:t>Excluding</w:t>
            </w:r>
            <w:r>
              <w:rPr>
                <w:spacing w:val="-10"/>
                <w:sz w:val="22"/>
              </w:rPr>
              <w:t> </w:t>
            </w:r>
            <w:r>
              <w:rPr>
                <w:spacing w:val="-2"/>
                <w:sz w:val="22"/>
              </w:rPr>
              <w:t>Education</w:t>
            </w:r>
          </w:p>
        </w:tc>
        <w:tc>
          <w:tcPr>
            <w:tcW w:w="1160" w:type="dxa"/>
            <w:tcBorders>
              <w:top w:val="single" w:sz="4" w:space="0" w:color="8EA9DB"/>
            </w:tcBorders>
          </w:tcPr>
          <w:p>
            <w:pPr>
              <w:pStyle w:val="TableParagraph"/>
              <w:spacing w:line="249" w:lineRule="exact" w:before="31"/>
              <w:ind w:right="96"/>
              <w:jc w:val="right"/>
              <w:rPr>
                <w:sz w:val="22"/>
              </w:rPr>
            </w:pPr>
            <w:r>
              <w:rPr>
                <w:spacing w:val="-4"/>
                <w:sz w:val="22"/>
              </w:rPr>
              <w:t>45.0</w:t>
            </w:r>
          </w:p>
        </w:tc>
        <w:tc>
          <w:tcPr>
            <w:tcW w:w="1202" w:type="dxa"/>
            <w:tcBorders>
              <w:top w:val="single" w:sz="4" w:space="0" w:color="8EA9DB"/>
            </w:tcBorders>
          </w:tcPr>
          <w:p>
            <w:pPr>
              <w:pStyle w:val="TableParagraph"/>
              <w:spacing w:line="249" w:lineRule="exact" w:before="31"/>
              <w:ind w:right="95"/>
              <w:jc w:val="right"/>
              <w:rPr>
                <w:sz w:val="22"/>
              </w:rPr>
            </w:pPr>
            <w:r>
              <w:rPr>
                <w:spacing w:val="-4"/>
                <w:sz w:val="22"/>
              </w:rPr>
              <w:t>45.2</w:t>
            </w:r>
          </w:p>
        </w:tc>
        <w:tc>
          <w:tcPr>
            <w:tcW w:w="1160" w:type="dxa"/>
            <w:tcBorders>
              <w:top w:val="single" w:sz="4" w:space="0" w:color="8EA9DB"/>
            </w:tcBorders>
          </w:tcPr>
          <w:p>
            <w:pPr>
              <w:pStyle w:val="TableParagraph"/>
              <w:spacing w:line="249" w:lineRule="exact" w:before="31"/>
              <w:ind w:right="95"/>
              <w:jc w:val="right"/>
              <w:rPr>
                <w:sz w:val="22"/>
              </w:rPr>
            </w:pPr>
            <w:r>
              <w:rPr>
                <w:spacing w:val="-4"/>
                <w:sz w:val="22"/>
              </w:rPr>
              <w:t>44.6</w:t>
            </w:r>
          </w:p>
        </w:tc>
        <w:tc>
          <w:tcPr>
            <w:tcW w:w="1202" w:type="dxa"/>
            <w:tcBorders>
              <w:top w:val="single" w:sz="4" w:space="0" w:color="8EA9DB"/>
            </w:tcBorders>
          </w:tcPr>
          <w:p>
            <w:pPr>
              <w:pStyle w:val="TableParagraph"/>
              <w:spacing w:line="249" w:lineRule="exact" w:before="31"/>
              <w:ind w:right="93"/>
              <w:jc w:val="right"/>
              <w:rPr>
                <w:sz w:val="22"/>
              </w:rPr>
            </w:pPr>
            <w:r>
              <w:rPr>
                <w:spacing w:val="-2"/>
                <w:sz w:val="22"/>
              </w:rPr>
              <w:t>-</w:t>
            </w:r>
            <w:r>
              <w:rPr>
                <w:spacing w:val="-5"/>
                <w:sz w:val="22"/>
              </w:rPr>
              <w:t>0.2</w:t>
            </w:r>
          </w:p>
        </w:tc>
        <w:tc>
          <w:tcPr>
            <w:tcW w:w="1160" w:type="dxa"/>
            <w:tcBorders>
              <w:top w:val="single" w:sz="4" w:space="0" w:color="8EA9DB"/>
            </w:tcBorders>
          </w:tcPr>
          <w:p>
            <w:pPr>
              <w:pStyle w:val="TableParagraph"/>
              <w:spacing w:line="249" w:lineRule="exact" w:before="31"/>
              <w:ind w:right="94"/>
              <w:jc w:val="right"/>
              <w:rPr>
                <w:sz w:val="22"/>
              </w:rPr>
            </w:pPr>
            <w:r>
              <w:rPr>
                <w:spacing w:val="-5"/>
                <w:sz w:val="22"/>
              </w:rPr>
              <w:t>0.4</w:t>
            </w:r>
          </w:p>
        </w:tc>
      </w:tr>
    </w:tbl>
    <w:p>
      <w:pPr>
        <w:tabs>
          <w:tab w:pos="5373" w:val="left" w:leader="none"/>
        </w:tabs>
        <w:spacing w:before="125"/>
        <w:ind w:left="0" w:right="90" w:firstLine="0"/>
        <w:jc w:val="center"/>
        <w:rPr>
          <w:sz w:val="16"/>
        </w:rPr>
      </w:pPr>
      <w:r>
        <w:rPr>
          <w:sz w:val="16"/>
        </w:rPr>
        <w:t>Source</w:t>
      </w:r>
      <w:r>
        <w:rPr>
          <w:b/>
          <w:sz w:val="16"/>
        </w:rPr>
        <w:t>:</w:t>
      </w:r>
      <w:r>
        <w:rPr>
          <w:b/>
          <w:spacing w:val="71"/>
          <w:w w:val="150"/>
          <w:sz w:val="16"/>
        </w:rPr>
        <w:t> </w:t>
      </w:r>
      <w:r>
        <w:rPr>
          <w:sz w:val="16"/>
        </w:rPr>
        <w:t>Monthly</w:t>
      </w:r>
      <w:r>
        <w:rPr>
          <w:spacing w:val="-5"/>
          <w:sz w:val="16"/>
        </w:rPr>
        <w:t> </w:t>
      </w:r>
      <w:r>
        <w:rPr>
          <w:sz w:val="16"/>
        </w:rPr>
        <w:t>Survey</w:t>
      </w:r>
      <w:r>
        <w:rPr>
          <w:spacing w:val="-6"/>
          <w:sz w:val="16"/>
        </w:rPr>
        <w:t> </w:t>
      </w:r>
      <w:r>
        <w:rPr>
          <w:sz w:val="16"/>
        </w:rPr>
        <w:t>of</w:t>
      </w:r>
      <w:r>
        <w:rPr>
          <w:spacing w:val="-4"/>
          <w:sz w:val="16"/>
        </w:rPr>
        <w:t> </w:t>
      </w:r>
      <w:r>
        <w:rPr>
          <w:sz w:val="16"/>
        </w:rPr>
        <w:t>Employers,</w:t>
      </w:r>
      <w:r>
        <w:rPr>
          <w:spacing w:val="-5"/>
          <w:sz w:val="16"/>
        </w:rPr>
        <w:t> </w:t>
      </w:r>
      <w:r>
        <w:rPr>
          <w:sz w:val="16"/>
        </w:rPr>
        <w:t>based</w:t>
      </w:r>
      <w:r>
        <w:rPr>
          <w:spacing w:val="-4"/>
          <w:sz w:val="16"/>
        </w:rPr>
        <w:t> </w:t>
      </w:r>
      <w:r>
        <w:rPr>
          <w:sz w:val="16"/>
        </w:rPr>
        <w:t>on</w:t>
      </w:r>
      <w:r>
        <w:rPr>
          <w:spacing w:val="-3"/>
          <w:sz w:val="16"/>
        </w:rPr>
        <w:t> </w:t>
      </w:r>
      <w:r>
        <w:rPr>
          <w:sz w:val="16"/>
        </w:rPr>
        <w:t>1</w:t>
      </w:r>
      <w:r>
        <w:rPr>
          <w:sz w:val="16"/>
          <w:vertAlign w:val="superscript"/>
        </w:rPr>
        <w:t>st</w:t>
      </w:r>
      <w:r>
        <w:rPr>
          <w:spacing w:val="-5"/>
          <w:sz w:val="16"/>
          <w:vertAlign w:val="baseline"/>
        </w:rPr>
        <w:t> </w:t>
      </w:r>
      <w:r>
        <w:rPr>
          <w:sz w:val="16"/>
          <w:vertAlign w:val="baseline"/>
        </w:rPr>
        <w:t>Quarter</w:t>
      </w:r>
      <w:r>
        <w:rPr>
          <w:spacing w:val="-4"/>
          <w:sz w:val="16"/>
          <w:vertAlign w:val="baseline"/>
        </w:rPr>
        <w:t> </w:t>
      </w:r>
      <w:r>
        <w:rPr>
          <w:sz w:val="16"/>
          <w:vertAlign w:val="baseline"/>
        </w:rPr>
        <w:t>2023</w:t>
      </w:r>
      <w:r>
        <w:rPr>
          <w:spacing w:val="-5"/>
          <w:sz w:val="16"/>
          <w:vertAlign w:val="baseline"/>
        </w:rPr>
        <w:t> </w:t>
      </w:r>
      <w:r>
        <w:rPr>
          <w:spacing w:val="-2"/>
          <w:sz w:val="16"/>
          <w:vertAlign w:val="baseline"/>
        </w:rPr>
        <w:t>benchmark.</w:t>
      </w:r>
      <w:r>
        <w:rPr>
          <w:sz w:val="16"/>
          <w:vertAlign w:val="baseline"/>
        </w:rPr>
        <w:tab/>
        <w:t>Notes:</w:t>
      </w:r>
      <w:r>
        <w:rPr>
          <w:spacing w:val="71"/>
          <w:w w:val="150"/>
          <w:sz w:val="16"/>
          <w:vertAlign w:val="baseline"/>
        </w:rPr>
        <w:t> </w:t>
      </w:r>
      <w:r>
        <w:rPr>
          <w:sz w:val="16"/>
          <w:vertAlign w:val="baseline"/>
        </w:rPr>
        <w:t>Current</w:t>
      </w:r>
      <w:r>
        <w:rPr>
          <w:spacing w:val="-4"/>
          <w:sz w:val="16"/>
          <w:vertAlign w:val="baseline"/>
        </w:rPr>
        <w:t> </w:t>
      </w:r>
      <w:r>
        <w:rPr>
          <w:sz w:val="16"/>
          <w:vertAlign w:val="baseline"/>
        </w:rPr>
        <w:t>month’s</w:t>
      </w:r>
      <w:r>
        <w:rPr>
          <w:spacing w:val="-5"/>
          <w:sz w:val="16"/>
          <w:vertAlign w:val="baseline"/>
        </w:rPr>
        <w:t> </w:t>
      </w:r>
      <w:r>
        <w:rPr>
          <w:sz w:val="16"/>
          <w:vertAlign w:val="baseline"/>
        </w:rPr>
        <w:t>data</w:t>
      </w:r>
      <w:r>
        <w:rPr>
          <w:spacing w:val="-5"/>
          <w:sz w:val="16"/>
          <w:vertAlign w:val="baseline"/>
        </w:rPr>
        <w:t> </w:t>
      </w:r>
      <w:r>
        <w:rPr>
          <w:sz w:val="16"/>
          <w:vertAlign w:val="baseline"/>
        </w:rPr>
        <w:t>are</w:t>
      </w:r>
      <w:r>
        <w:rPr>
          <w:spacing w:val="-5"/>
          <w:sz w:val="16"/>
          <w:vertAlign w:val="baseline"/>
        </w:rPr>
        <w:t> </w:t>
      </w:r>
      <w:r>
        <w:rPr>
          <w:sz w:val="16"/>
          <w:vertAlign w:val="baseline"/>
        </w:rPr>
        <w:t>preliminary;</w:t>
      </w:r>
      <w:r>
        <w:rPr>
          <w:spacing w:val="-5"/>
          <w:sz w:val="16"/>
          <w:vertAlign w:val="baseline"/>
        </w:rPr>
        <w:t> </w:t>
      </w:r>
      <w:r>
        <w:rPr>
          <w:sz w:val="16"/>
          <w:vertAlign w:val="baseline"/>
        </w:rPr>
        <w:t>previous</w:t>
      </w:r>
      <w:r>
        <w:rPr>
          <w:spacing w:val="-4"/>
          <w:sz w:val="16"/>
          <w:vertAlign w:val="baseline"/>
        </w:rPr>
        <w:t> </w:t>
      </w:r>
      <w:r>
        <w:rPr>
          <w:sz w:val="16"/>
          <w:vertAlign w:val="baseline"/>
        </w:rPr>
        <w:t>month’s</w:t>
      </w:r>
      <w:r>
        <w:rPr>
          <w:spacing w:val="-6"/>
          <w:sz w:val="16"/>
          <w:vertAlign w:val="baseline"/>
        </w:rPr>
        <w:t> </w:t>
      </w:r>
      <w:r>
        <w:rPr>
          <w:sz w:val="16"/>
          <w:vertAlign w:val="baseline"/>
        </w:rPr>
        <w:t>data</w:t>
      </w:r>
      <w:r>
        <w:rPr>
          <w:spacing w:val="-4"/>
          <w:sz w:val="16"/>
          <w:vertAlign w:val="baseline"/>
        </w:rPr>
        <w:t> </w:t>
      </w:r>
      <w:r>
        <w:rPr>
          <w:sz w:val="16"/>
          <w:vertAlign w:val="baseline"/>
        </w:rPr>
        <w:t>are</w:t>
      </w:r>
      <w:r>
        <w:rPr>
          <w:spacing w:val="-6"/>
          <w:sz w:val="16"/>
          <w:vertAlign w:val="baseline"/>
        </w:rPr>
        <w:t> </w:t>
      </w:r>
      <w:r>
        <w:rPr>
          <w:spacing w:val="-2"/>
          <w:sz w:val="16"/>
          <w:vertAlign w:val="baseline"/>
        </w:rPr>
        <w:t>revised.</w:t>
      </w:r>
    </w:p>
    <w:p>
      <w:pPr>
        <w:spacing w:after="0"/>
        <w:jc w:val="center"/>
        <w:rPr>
          <w:sz w:val="16"/>
        </w:rPr>
        <w:sectPr>
          <w:pgSz w:w="12240" w:h="15840"/>
          <w:pgMar w:top="680" w:bottom="280" w:left="600" w:right="600"/>
        </w:sectPr>
      </w:pPr>
    </w:p>
    <w:p>
      <w:pPr>
        <w:pStyle w:val="Heading1"/>
        <w:spacing w:line="259" w:lineRule="auto" w:before="39"/>
        <w:ind w:left="3154" w:right="3152" w:hanging="3"/>
      </w:pPr>
      <w:r>
        <w:rPr/>
        <mc:AlternateContent>
          <mc:Choice Requires="wps">
            <w:drawing>
              <wp:anchor distT="0" distB="0" distL="0" distR="0" allowOverlap="1" layoutInCell="1" locked="0" behindDoc="1" simplePos="0" relativeHeight="486644736">
                <wp:simplePos x="0" y="0"/>
                <wp:positionH relativeFrom="page">
                  <wp:posOffset>900112</wp:posOffset>
                </wp:positionH>
                <wp:positionV relativeFrom="paragraph">
                  <wp:posOffset>489076</wp:posOffset>
                </wp:positionV>
                <wp:extent cx="5972175" cy="380174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5972175" cy="3801745"/>
                          <a:chExt cx="5972175" cy="3801745"/>
                        </a:xfrm>
                      </wpg:grpSpPr>
                      <pic:pic>
                        <pic:nvPicPr>
                          <pic:cNvPr id="3" name="Image 3"/>
                          <pic:cNvPicPr/>
                        </pic:nvPicPr>
                        <pic:blipFill>
                          <a:blip r:embed="rId8" cstate="print"/>
                          <a:stretch>
                            <a:fillRect/>
                          </a:stretch>
                        </pic:blipFill>
                        <pic:spPr>
                          <a:xfrm>
                            <a:off x="473675" y="548153"/>
                            <a:ext cx="5196382" cy="1877561"/>
                          </a:xfrm>
                          <a:prstGeom prst="rect">
                            <a:avLst/>
                          </a:prstGeom>
                        </pic:spPr>
                      </pic:pic>
                      <wps:wsp>
                        <wps:cNvPr id="4" name="Graphic 4"/>
                        <wps:cNvSpPr/>
                        <wps:spPr>
                          <a:xfrm>
                            <a:off x="2144636" y="3594582"/>
                            <a:ext cx="243840" cy="38100"/>
                          </a:xfrm>
                          <a:custGeom>
                            <a:avLst/>
                            <a:gdLst/>
                            <a:ahLst/>
                            <a:cxnLst/>
                            <a:rect l="l" t="t" r="r" b="b"/>
                            <a:pathLst>
                              <a:path w="243840" h="38100">
                                <a:moveTo>
                                  <a:pt x="243840" y="25400"/>
                                </a:moveTo>
                                <a:lnTo>
                                  <a:pt x="0" y="25400"/>
                                </a:lnTo>
                                <a:lnTo>
                                  <a:pt x="0" y="38100"/>
                                </a:lnTo>
                                <a:lnTo>
                                  <a:pt x="243840" y="38100"/>
                                </a:lnTo>
                                <a:lnTo>
                                  <a:pt x="243840" y="25400"/>
                                </a:lnTo>
                                <a:close/>
                              </a:path>
                              <a:path w="243840" h="38100">
                                <a:moveTo>
                                  <a:pt x="243840" y="0"/>
                                </a:moveTo>
                                <a:lnTo>
                                  <a:pt x="0" y="0"/>
                                </a:lnTo>
                                <a:lnTo>
                                  <a:pt x="0" y="12700"/>
                                </a:lnTo>
                                <a:lnTo>
                                  <a:pt x="243840" y="12700"/>
                                </a:lnTo>
                                <a:lnTo>
                                  <a:pt x="243840" y="0"/>
                                </a:lnTo>
                                <a:close/>
                              </a:path>
                            </a:pathLst>
                          </a:custGeom>
                          <a:solidFill>
                            <a:srgbClr val="2D75B6"/>
                          </a:solidFill>
                        </wps:spPr>
                        <wps:bodyPr wrap="square" lIns="0" tIns="0" rIns="0" bIns="0" rtlCol="0">
                          <a:prstTxWarp prst="textNoShape">
                            <a:avLst/>
                          </a:prstTxWarp>
                          <a:noAutofit/>
                        </wps:bodyPr>
                      </wps:wsp>
                      <wps:wsp>
                        <wps:cNvPr id="5" name="Graphic 5"/>
                        <wps:cNvSpPr/>
                        <wps:spPr>
                          <a:xfrm>
                            <a:off x="2976562" y="3594582"/>
                            <a:ext cx="243840" cy="38100"/>
                          </a:xfrm>
                          <a:custGeom>
                            <a:avLst/>
                            <a:gdLst/>
                            <a:ahLst/>
                            <a:cxnLst/>
                            <a:rect l="l" t="t" r="r" b="b"/>
                            <a:pathLst>
                              <a:path w="243840" h="38100">
                                <a:moveTo>
                                  <a:pt x="243840" y="25400"/>
                                </a:moveTo>
                                <a:lnTo>
                                  <a:pt x="0" y="25400"/>
                                </a:lnTo>
                                <a:lnTo>
                                  <a:pt x="0" y="38100"/>
                                </a:lnTo>
                                <a:lnTo>
                                  <a:pt x="243840" y="38100"/>
                                </a:lnTo>
                                <a:lnTo>
                                  <a:pt x="243840" y="25400"/>
                                </a:lnTo>
                                <a:close/>
                              </a:path>
                              <a:path w="243840" h="38100">
                                <a:moveTo>
                                  <a:pt x="243840" y="0"/>
                                </a:moveTo>
                                <a:lnTo>
                                  <a:pt x="0" y="0"/>
                                </a:lnTo>
                                <a:lnTo>
                                  <a:pt x="0" y="12700"/>
                                </a:lnTo>
                                <a:lnTo>
                                  <a:pt x="243840" y="12700"/>
                                </a:lnTo>
                                <a:lnTo>
                                  <a:pt x="243840" y="0"/>
                                </a:lnTo>
                                <a:close/>
                              </a:path>
                            </a:pathLst>
                          </a:custGeom>
                          <a:solidFill>
                            <a:srgbClr val="A6A6A6"/>
                          </a:solidFill>
                        </wps:spPr>
                        <wps:bodyPr wrap="square" lIns="0" tIns="0" rIns="0" bIns="0" rtlCol="0">
                          <a:prstTxWarp prst="textNoShape">
                            <a:avLst/>
                          </a:prstTxWarp>
                          <a:noAutofit/>
                        </wps:bodyPr>
                      </wps:wsp>
                      <wps:wsp>
                        <wps:cNvPr id="6" name="Graphic 6"/>
                        <wps:cNvSpPr/>
                        <wps:spPr>
                          <a:xfrm>
                            <a:off x="4762" y="4762"/>
                            <a:ext cx="5962650" cy="3792220"/>
                          </a:xfrm>
                          <a:custGeom>
                            <a:avLst/>
                            <a:gdLst/>
                            <a:ahLst/>
                            <a:cxnLst/>
                            <a:rect l="l" t="t" r="r" b="b"/>
                            <a:pathLst>
                              <a:path w="5962650" h="3792220">
                                <a:moveTo>
                                  <a:pt x="0" y="0"/>
                                </a:moveTo>
                                <a:lnTo>
                                  <a:pt x="5962650" y="0"/>
                                </a:lnTo>
                                <a:lnTo>
                                  <a:pt x="5962650" y="3792220"/>
                                </a:lnTo>
                                <a:lnTo>
                                  <a:pt x="0" y="3792220"/>
                                </a:lnTo>
                                <a:lnTo>
                                  <a:pt x="0" y="0"/>
                                </a:lnTo>
                                <a:close/>
                              </a:path>
                            </a:pathLst>
                          </a:custGeom>
                          <a:ln w="9524">
                            <a:solidFill>
                              <a:srgbClr val="2D75B6"/>
                            </a:solidFill>
                            <a:prstDash val="solid"/>
                          </a:ln>
                        </wps:spPr>
                        <wps:bodyPr wrap="square" lIns="0" tIns="0" rIns="0" bIns="0" rtlCol="0">
                          <a:prstTxWarp prst="textNoShape">
                            <a:avLst/>
                          </a:prstTxWarp>
                          <a:noAutofit/>
                        </wps:bodyPr>
                      </wps:wsp>
                      <wps:wsp>
                        <wps:cNvPr id="7" name="Textbox 7"/>
                        <wps:cNvSpPr txBox="1"/>
                        <wps:spPr>
                          <a:xfrm>
                            <a:off x="87312" y="91457"/>
                            <a:ext cx="239395" cy="114300"/>
                          </a:xfrm>
                          <a:prstGeom prst="rect">
                            <a:avLst/>
                          </a:prstGeom>
                        </wps:spPr>
                        <wps:txbx>
                          <w:txbxContent>
                            <w:p>
                              <w:pPr>
                                <w:spacing w:line="180" w:lineRule="exact" w:before="0"/>
                                <w:ind w:left="0" w:right="0" w:firstLine="0"/>
                                <w:jc w:val="left"/>
                                <w:rPr>
                                  <w:sz w:val="18"/>
                                </w:rPr>
                              </w:pPr>
                              <w:r>
                                <w:rPr>
                                  <w:color w:val="585858"/>
                                  <w:spacing w:val="-4"/>
                                  <w:sz w:val="18"/>
                                </w:rPr>
                                <w:t>5.0%</w:t>
                              </w:r>
                            </w:p>
                          </w:txbxContent>
                        </wps:txbx>
                        <wps:bodyPr wrap="square" lIns="0" tIns="0" rIns="0" bIns="0" rtlCol="0">
                          <a:noAutofit/>
                        </wps:bodyPr>
                      </wps:wsp>
                      <wps:wsp>
                        <wps:cNvPr id="8" name="Textbox 8"/>
                        <wps:cNvSpPr txBox="1"/>
                        <wps:spPr>
                          <a:xfrm>
                            <a:off x="87312" y="602721"/>
                            <a:ext cx="239395" cy="114300"/>
                          </a:xfrm>
                          <a:prstGeom prst="rect">
                            <a:avLst/>
                          </a:prstGeom>
                        </wps:spPr>
                        <wps:txbx>
                          <w:txbxContent>
                            <w:p>
                              <w:pPr>
                                <w:spacing w:line="180" w:lineRule="exact" w:before="0"/>
                                <w:ind w:left="0" w:right="0" w:firstLine="0"/>
                                <w:jc w:val="left"/>
                                <w:rPr>
                                  <w:sz w:val="18"/>
                                </w:rPr>
                              </w:pPr>
                              <w:r>
                                <w:rPr>
                                  <w:color w:val="585858"/>
                                  <w:spacing w:val="-4"/>
                                  <w:sz w:val="18"/>
                                </w:rPr>
                                <w:t>4.5%</w:t>
                              </w:r>
                            </w:p>
                          </w:txbxContent>
                        </wps:txbx>
                        <wps:bodyPr wrap="square" lIns="0" tIns="0" rIns="0" bIns="0" rtlCol="0">
                          <a:noAutofit/>
                        </wps:bodyPr>
                      </wps:wsp>
                      <wps:wsp>
                        <wps:cNvPr id="9" name="Textbox 9"/>
                        <wps:cNvSpPr txBox="1"/>
                        <wps:spPr>
                          <a:xfrm>
                            <a:off x="87312" y="1113985"/>
                            <a:ext cx="239395" cy="114300"/>
                          </a:xfrm>
                          <a:prstGeom prst="rect">
                            <a:avLst/>
                          </a:prstGeom>
                        </wps:spPr>
                        <wps:txbx>
                          <w:txbxContent>
                            <w:p>
                              <w:pPr>
                                <w:spacing w:line="180" w:lineRule="exact" w:before="0"/>
                                <w:ind w:left="0" w:right="0" w:firstLine="0"/>
                                <w:jc w:val="left"/>
                                <w:rPr>
                                  <w:sz w:val="18"/>
                                </w:rPr>
                              </w:pPr>
                              <w:r>
                                <w:rPr>
                                  <w:color w:val="585858"/>
                                  <w:spacing w:val="-4"/>
                                  <w:sz w:val="18"/>
                                </w:rPr>
                                <w:t>4.0%</w:t>
                              </w:r>
                            </w:p>
                          </w:txbxContent>
                        </wps:txbx>
                        <wps:bodyPr wrap="square" lIns="0" tIns="0" rIns="0" bIns="0" rtlCol="0">
                          <a:noAutofit/>
                        </wps:bodyPr>
                      </wps:wsp>
                      <wps:wsp>
                        <wps:cNvPr id="10" name="Textbox 10"/>
                        <wps:cNvSpPr txBox="1"/>
                        <wps:spPr>
                          <a:xfrm>
                            <a:off x="87312" y="1625249"/>
                            <a:ext cx="239395" cy="114300"/>
                          </a:xfrm>
                          <a:prstGeom prst="rect">
                            <a:avLst/>
                          </a:prstGeom>
                        </wps:spPr>
                        <wps:txbx>
                          <w:txbxContent>
                            <w:p>
                              <w:pPr>
                                <w:spacing w:line="180" w:lineRule="exact" w:before="0"/>
                                <w:ind w:left="0" w:right="0" w:firstLine="0"/>
                                <w:jc w:val="left"/>
                                <w:rPr>
                                  <w:sz w:val="18"/>
                                </w:rPr>
                              </w:pPr>
                              <w:r>
                                <w:rPr>
                                  <w:color w:val="585858"/>
                                  <w:spacing w:val="-4"/>
                                  <w:sz w:val="18"/>
                                </w:rPr>
                                <w:t>3.5%</w:t>
                              </w:r>
                            </w:p>
                          </w:txbxContent>
                        </wps:txbx>
                        <wps:bodyPr wrap="square" lIns="0" tIns="0" rIns="0" bIns="0" rtlCol="0">
                          <a:noAutofit/>
                        </wps:bodyPr>
                      </wps:wsp>
                      <wps:wsp>
                        <wps:cNvPr id="11" name="Textbox 11"/>
                        <wps:cNvSpPr txBox="1"/>
                        <wps:spPr>
                          <a:xfrm>
                            <a:off x="87312" y="2136513"/>
                            <a:ext cx="239395" cy="114300"/>
                          </a:xfrm>
                          <a:prstGeom prst="rect">
                            <a:avLst/>
                          </a:prstGeom>
                        </wps:spPr>
                        <wps:txbx>
                          <w:txbxContent>
                            <w:p>
                              <w:pPr>
                                <w:spacing w:line="180" w:lineRule="exact" w:before="0"/>
                                <w:ind w:left="0" w:right="0" w:firstLine="0"/>
                                <w:jc w:val="left"/>
                                <w:rPr>
                                  <w:sz w:val="18"/>
                                </w:rPr>
                              </w:pPr>
                              <w:r>
                                <w:rPr>
                                  <w:color w:val="585858"/>
                                  <w:spacing w:val="-4"/>
                                  <w:sz w:val="18"/>
                                </w:rPr>
                                <w:t>3.0%</w:t>
                              </w:r>
                            </w:p>
                          </w:txbxContent>
                        </wps:txbx>
                        <wps:bodyPr wrap="square" lIns="0" tIns="0" rIns="0" bIns="0" rtlCol="0">
                          <a:noAutofit/>
                        </wps:bodyPr>
                      </wps:wsp>
                      <wps:wsp>
                        <wps:cNvPr id="12" name="Textbox 12"/>
                        <wps:cNvSpPr txBox="1"/>
                        <wps:spPr>
                          <a:xfrm>
                            <a:off x="87312" y="2647777"/>
                            <a:ext cx="239395" cy="114300"/>
                          </a:xfrm>
                          <a:prstGeom prst="rect">
                            <a:avLst/>
                          </a:prstGeom>
                        </wps:spPr>
                        <wps:txbx>
                          <w:txbxContent>
                            <w:p>
                              <w:pPr>
                                <w:spacing w:line="180" w:lineRule="exact" w:before="0"/>
                                <w:ind w:left="0" w:right="0" w:firstLine="0"/>
                                <w:jc w:val="left"/>
                                <w:rPr>
                                  <w:sz w:val="18"/>
                                </w:rPr>
                              </w:pPr>
                              <w:r>
                                <w:rPr>
                                  <w:color w:val="585858"/>
                                  <w:spacing w:val="-4"/>
                                  <w:sz w:val="18"/>
                                </w:rPr>
                                <w:t>2.5%</w:t>
                              </w:r>
                            </w:p>
                          </w:txbxContent>
                        </wps:txbx>
                        <wps:bodyPr wrap="square" lIns="0" tIns="0" rIns="0" bIns="0" rtlCol="0">
                          <a:noAutofit/>
                        </wps:bodyPr>
                      </wps:wsp>
                      <wps:wsp>
                        <wps:cNvPr id="13" name="Textbox 13"/>
                        <wps:cNvSpPr txBox="1"/>
                        <wps:spPr>
                          <a:xfrm>
                            <a:off x="87312" y="3159041"/>
                            <a:ext cx="239395" cy="114300"/>
                          </a:xfrm>
                          <a:prstGeom prst="rect">
                            <a:avLst/>
                          </a:prstGeom>
                        </wps:spPr>
                        <wps:txbx>
                          <w:txbxContent>
                            <w:p>
                              <w:pPr>
                                <w:spacing w:line="180" w:lineRule="exact" w:before="0"/>
                                <w:ind w:left="0" w:right="0" w:firstLine="0"/>
                                <w:jc w:val="left"/>
                                <w:rPr>
                                  <w:sz w:val="18"/>
                                </w:rPr>
                              </w:pPr>
                              <w:r>
                                <w:rPr>
                                  <w:color w:val="585858"/>
                                  <w:spacing w:val="-4"/>
                                  <w:sz w:val="18"/>
                                </w:rPr>
                                <w:t>2.0%</w:t>
                              </w:r>
                            </w:p>
                          </w:txbxContent>
                        </wps:txbx>
                        <wps:bodyPr wrap="square" lIns="0" tIns="0" rIns="0" bIns="0" rtlCol="0">
                          <a:noAutofit/>
                        </wps:bodyPr>
                      </wps:wsp>
                      <wps:wsp>
                        <wps:cNvPr id="14" name="Textbox 14"/>
                        <wps:cNvSpPr txBox="1"/>
                        <wps:spPr>
                          <a:xfrm>
                            <a:off x="326999" y="3307516"/>
                            <a:ext cx="342265" cy="114300"/>
                          </a:xfrm>
                          <a:prstGeom prst="rect">
                            <a:avLst/>
                          </a:prstGeom>
                        </wps:spPr>
                        <wps:txbx>
                          <w:txbxContent>
                            <w:p>
                              <w:pPr>
                                <w:spacing w:line="180" w:lineRule="exact" w:before="0"/>
                                <w:ind w:left="0" w:right="0" w:firstLine="0"/>
                                <w:jc w:val="left"/>
                                <w:rPr>
                                  <w:sz w:val="18"/>
                                </w:rPr>
                              </w:pPr>
                              <w:r>
                                <w:rPr>
                                  <w:color w:val="585858"/>
                                  <w:sz w:val="18"/>
                                </w:rPr>
                                <w:t>Oct</w:t>
                              </w:r>
                              <w:r>
                                <w:rPr>
                                  <w:color w:val="585858"/>
                                  <w:spacing w:val="-2"/>
                                  <w:sz w:val="18"/>
                                </w:rPr>
                                <w:t> </w:t>
                              </w:r>
                              <w:r>
                                <w:rPr>
                                  <w:color w:val="585858"/>
                                  <w:spacing w:val="-5"/>
                                  <w:sz w:val="18"/>
                                </w:rPr>
                                <w:t>'21</w:t>
                              </w:r>
                            </w:p>
                          </w:txbxContent>
                        </wps:txbx>
                        <wps:bodyPr wrap="square" lIns="0" tIns="0" rIns="0" bIns="0" rtlCol="0">
                          <a:noAutofit/>
                        </wps:bodyPr>
                      </wps:wsp>
                      <wps:wsp>
                        <wps:cNvPr id="15" name="Textbox 15"/>
                        <wps:cNvSpPr txBox="1"/>
                        <wps:spPr>
                          <a:xfrm>
                            <a:off x="1188135" y="3307516"/>
                            <a:ext cx="346075" cy="114300"/>
                          </a:xfrm>
                          <a:prstGeom prst="rect">
                            <a:avLst/>
                          </a:prstGeom>
                        </wps:spPr>
                        <wps:txbx>
                          <w:txbxContent>
                            <w:p>
                              <w:pPr>
                                <w:spacing w:line="180" w:lineRule="exact" w:before="0"/>
                                <w:ind w:left="0" w:right="0" w:firstLine="0"/>
                                <w:jc w:val="left"/>
                                <w:rPr>
                                  <w:sz w:val="18"/>
                                </w:rPr>
                              </w:pPr>
                              <w:r>
                                <w:rPr>
                                  <w:color w:val="585858"/>
                                  <w:sz w:val="18"/>
                                </w:rPr>
                                <w:t>Apr</w:t>
                              </w:r>
                              <w:r>
                                <w:rPr>
                                  <w:color w:val="585858"/>
                                  <w:spacing w:val="-1"/>
                                  <w:sz w:val="18"/>
                                </w:rPr>
                                <w:t> </w:t>
                              </w:r>
                              <w:r>
                                <w:rPr>
                                  <w:color w:val="585858"/>
                                  <w:spacing w:val="-5"/>
                                  <w:sz w:val="18"/>
                                </w:rPr>
                                <w:t>'22</w:t>
                              </w:r>
                            </w:p>
                          </w:txbxContent>
                        </wps:txbx>
                        <wps:bodyPr wrap="square" lIns="0" tIns="0" rIns="0" bIns="0" rtlCol="0">
                          <a:noAutofit/>
                        </wps:bodyPr>
                      </wps:wsp>
                      <wps:wsp>
                        <wps:cNvPr id="16" name="Textbox 16"/>
                        <wps:cNvSpPr txBox="1"/>
                        <wps:spPr>
                          <a:xfrm>
                            <a:off x="2053158" y="3307516"/>
                            <a:ext cx="342265" cy="114300"/>
                          </a:xfrm>
                          <a:prstGeom prst="rect">
                            <a:avLst/>
                          </a:prstGeom>
                        </wps:spPr>
                        <wps:txbx>
                          <w:txbxContent>
                            <w:p>
                              <w:pPr>
                                <w:spacing w:line="180" w:lineRule="exact" w:before="0"/>
                                <w:ind w:left="0" w:right="0" w:firstLine="0"/>
                                <w:jc w:val="left"/>
                                <w:rPr>
                                  <w:sz w:val="18"/>
                                </w:rPr>
                              </w:pPr>
                              <w:r>
                                <w:rPr>
                                  <w:color w:val="585858"/>
                                  <w:sz w:val="18"/>
                                </w:rPr>
                                <w:t>Oct</w:t>
                              </w:r>
                              <w:r>
                                <w:rPr>
                                  <w:color w:val="585858"/>
                                  <w:spacing w:val="-2"/>
                                  <w:sz w:val="18"/>
                                </w:rPr>
                                <w:t> </w:t>
                              </w:r>
                              <w:r>
                                <w:rPr>
                                  <w:color w:val="585858"/>
                                  <w:spacing w:val="-5"/>
                                  <w:sz w:val="18"/>
                                </w:rPr>
                                <w:t>'22</w:t>
                              </w:r>
                            </w:p>
                          </w:txbxContent>
                        </wps:txbx>
                        <wps:bodyPr wrap="square" lIns="0" tIns="0" rIns="0" bIns="0" rtlCol="0">
                          <a:noAutofit/>
                        </wps:bodyPr>
                      </wps:wsp>
                      <wps:wsp>
                        <wps:cNvPr id="17" name="Textbox 17"/>
                        <wps:cNvSpPr txBox="1"/>
                        <wps:spPr>
                          <a:xfrm>
                            <a:off x="2914294" y="3307516"/>
                            <a:ext cx="346075" cy="114300"/>
                          </a:xfrm>
                          <a:prstGeom prst="rect">
                            <a:avLst/>
                          </a:prstGeom>
                        </wps:spPr>
                        <wps:txbx>
                          <w:txbxContent>
                            <w:p>
                              <w:pPr>
                                <w:spacing w:line="180" w:lineRule="exact" w:before="0"/>
                                <w:ind w:left="0" w:right="0" w:firstLine="0"/>
                                <w:jc w:val="left"/>
                                <w:rPr>
                                  <w:sz w:val="18"/>
                                </w:rPr>
                              </w:pPr>
                              <w:r>
                                <w:rPr>
                                  <w:color w:val="585858"/>
                                  <w:sz w:val="18"/>
                                </w:rPr>
                                <w:t>Apr</w:t>
                              </w:r>
                              <w:r>
                                <w:rPr>
                                  <w:color w:val="585858"/>
                                  <w:spacing w:val="-1"/>
                                  <w:sz w:val="18"/>
                                </w:rPr>
                                <w:t> </w:t>
                              </w:r>
                              <w:r>
                                <w:rPr>
                                  <w:color w:val="585858"/>
                                  <w:spacing w:val="-5"/>
                                  <w:sz w:val="18"/>
                                </w:rPr>
                                <w:t>'23</w:t>
                              </w:r>
                            </w:p>
                          </w:txbxContent>
                        </wps:txbx>
                        <wps:bodyPr wrap="square" lIns="0" tIns="0" rIns="0" bIns="0" rtlCol="0">
                          <a:noAutofit/>
                        </wps:bodyPr>
                      </wps:wsp>
                      <wps:wsp>
                        <wps:cNvPr id="18" name="Textbox 18"/>
                        <wps:cNvSpPr txBox="1"/>
                        <wps:spPr>
                          <a:xfrm>
                            <a:off x="3779316" y="3307516"/>
                            <a:ext cx="342265" cy="114300"/>
                          </a:xfrm>
                          <a:prstGeom prst="rect">
                            <a:avLst/>
                          </a:prstGeom>
                        </wps:spPr>
                        <wps:txbx>
                          <w:txbxContent>
                            <w:p>
                              <w:pPr>
                                <w:spacing w:line="180" w:lineRule="exact" w:before="0"/>
                                <w:ind w:left="0" w:right="0" w:firstLine="0"/>
                                <w:jc w:val="left"/>
                                <w:rPr>
                                  <w:sz w:val="18"/>
                                </w:rPr>
                              </w:pPr>
                              <w:r>
                                <w:rPr>
                                  <w:color w:val="585858"/>
                                  <w:sz w:val="18"/>
                                </w:rPr>
                                <w:t>Oct</w:t>
                              </w:r>
                              <w:r>
                                <w:rPr>
                                  <w:color w:val="585858"/>
                                  <w:spacing w:val="-2"/>
                                  <w:sz w:val="18"/>
                                </w:rPr>
                                <w:t> </w:t>
                              </w:r>
                              <w:r>
                                <w:rPr>
                                  <w:color w:val="585858"/>
                                  <w:spacing w:val="-5"/>
                                  <w:sz w:val="18"/>
                                </w:rPr>
                                <w:t>'23</w:t>
                              </w:r>
                            </w:p>
                          </w:txbxContent>
                        </wps:txbx>
                        <wps:bodyPr wrap="square" lIns="0" tIns="0" rIns="0" bIns="0" rtlCol="0">
                          <a:noAutofit/>
                        </wps:bodyPr>
                      </wps:wsp>
                      <wps:wsp>
                        <wps:cNvPr id="19" name="Textbox 19"/>
                        <wps:cNvSpPr txBox="1"/>
                        <wps:spPr>
                          <a:xfrm>
                            <a:off x="4640453" y="3307516"/>
                            <a:ext cx="346075" cy="114300"/>
                          </a:xfrm>
                          <a:prstGeom prst="rect">
                            <a:avLst/>
                          </a:prstGeom>
                        </wps:spPr>
                        <wps:txbx>
                          <w:txbxContent>
                            <w:p>
                              <w:pPr>
                                <w:spacing w:line="180" w:lineRule="exact" w:before="0"/>
                                <w:ind w:left="0" w:right="0" w:firstLine="0"/>
                                <w:jc w:val="left"/>
                                <w:rPr>
                                  <w:sz w:val="18"/>
                                </w:rPr>
                              </w:pPr>
                              <w:r>
                                <w:rPr>
                                  <w:color w:val="585858"/>
                                  <w:sz w:val="18"/>
                                </w:rPr>
                                <w:t>Apr</w:t>
                              </w:r>
                              <w:r>
                                <w:rPr>
                                  <w:color w:val="585858"/>
                                  <w:spacing w:val="-1"/>
                                  <w:sz w:val="18"/>
                                </w:rPr>
                                <w:t> </w:t>
                              </w:r>
                              <w:r>
                                <w:rPr>
                                  <w:color w:val="585858"/>
                                  <w:spacing w:val="-5"/>
                                  <w:sz w:val="18"/>
                                </w:rPr>
                                <w:t>'24</w:t>
                              </w:r>
                            </w:p>
                          </w:txbxContent>
                        </wps:txbx>
                        <wps:bodyPr wrap="square" lIns="0" tIns="0" rIns="0" bIns="0" rtlCol="0">
                          <a:noAutofit/>
                        </wps:bodyPr>
                      </wps:wsp>
                      <wps:wsp>
                        <wps:cNvPr id="20" name="Textbox 20"/>
                        <wps:cNvSpPr txBox="1"/>
                        <wps:spPr>
                          <a:xfrm>
                            <a:off x="5505475" y="3307516"/>
                            <a:ext cx="342265" cy="114300"/>
                          </a:xfrm>
                          <a:prstGeom prst="rect">
                            <a:avLst/>
                          </a:prstGeom>
                        </wps:spPr>
                        <wps:txbx>
                          <w:txbxContent>
                            <w:p>
                              <w:pPr>
                                <w:spacing w:line="180" w:lineRule="exact" w:before="0"/>
                                <w:ind w:left="0" w:right="0" w:firstLine="0"/>
                                <w:jc w:val="left"/>
                                <w:rPr>
                                  <w:sz w:val="18"/>
                                </w:rPr>
                              </w:pPr>
                              <w:r>
                                <w:rPr>
                                  <w:color w:val="585858"/>
                                  <w:sz w:val="18"/>
                                </w:rPr>
                                <w:t>Oct</w:t>
                              </w:r>
                              <w:r>
                                <w:rPr>
                                  <w:color w:val="585858"/>
                                  <w:spacing w:val="-2"/>
                                  <w:sz w:val="18"/>
                                </w:rPr>
                                <w:t> </w:t>
                              </w:r>
                              <w:r>
                                <w:rPr>
                                  <w:color w:val="585858"/>
                                  <w:spacing w:val="-5"/>
                                  <w:sz w:val="18"/>
                                </w:rPr>
                                <w:t>'24</w:t>
                              </w:r>
                            </w:p>
                          </w:txbxContent>
                        </wps:txbx>
                        <wps:bodyPr wrap="square" lIns="0" tIns="0" rIns="0" bIns="0" rtlCol="0">
                          <a:noAutofit/>
                        </wps:bodyPr>
                      </wps:wsp>
                      <wps:wsp>
                        <wps:cNvPr id="21" name="Textbox 21"/>
                        <wps:cNvSpPr txBox="1"/>
                        <wps:spPr>
                          <a:xfrm>
                            <a:off x="2414200" y="3560815"/>
                            <a:ext cx="430530" cy="114300"/>
                          </a:xfrm>
                          <a:prstGeom prst="rect">
                            <a:avLst/>
                          </a:prstGeom>
                        </wps:spPr>
                        <wps:txbx>
                          <w:txbxContent>
                            <w:p>
                              <w:pPr>
                                <w:spacing w:line="180" w:lineRule="exact" w:before="0"/>
                                <w:ind w:left="0" w:right="0" w:firstLine="0"/>
                                <w:jc w:val="left"/>
                                <w:rPr>
                                  <w:sz w:val="18"/>
                                </w:rPr>
                              </w:pPr>
                              <w:r>
                                <w:rPr>
                                  <w:color w:val="585858"/>
                                  <w:spacing w:val="-2"/>
                                  <w:sz w:val="18"/>
                                </w:rPr>
                                <w:t>Arkansas</w:t>
                              </w:r>
                            </w:p>
                          </w:txbxContent>
                        </wps:txbx>
                        <wps:bodyPr wrap="square" lIns="0" tIns="0" rIns="0" bIns="0" rtlCol="0">
                          <a:noAutofit/>
                        </wps:bodyPr>
                      </wps:wsp>
                      <wps:wsp>
                        <wps:cNvPr id="22" name="Textbox 22"/>
                        <wps:cNvSpPr txBox="1"/>
                        <wps:spPr>
                          <a:xfrm>
                            <a:off x="3246120" y="3560815"/>
                            <a:ext cx="638810" cy="114300"/>
                          </a:xfrm>
                          <a:prstGeom prst="rect">
                            <a:avLst/>
                          </a:prstGeom>
                        </wps:spPr>
                        <wps:txbx>
                          <w:txbxContent>
                            <w:p>
                              <w:pPr>
                                <w:spacing w:line="180" w:lineRule="exact" w:before="0"/>
                                <w:ind w:left="0" w:right="0" w:firstLine="0"/>
                                <w:jc w:val="left"/>
                                <w:rPr>
                                  <w:sz w:val="18"/>
                                </w:rPr>
                              </w:pPr>
                              <w:r>
                                <w:rPr>
                                  <w:color w:val="585858"/>
                                  <w:sz w:val="18"/>
                                </w:rPr>
                                <w:t>United</w:t>
                              </w:r>
                              <w:r>
                                <w:rPr>
                                  <w:color w:val="585858"/>
                                  <w:spacing w:val="-5"/>
                                  <w:sz w:val="18"/>
                                </w:rPr>
                                <w:t> </w:t>
                              </w:r>
                              <w:r>
                                <w:rPr>
                                  <w:color w:val="585858"/>
                                  <w:spacing w:val="-2"/>
                                  <w:sz w:val="18"/>
                                </w:rPr>
                                <w:t>States</w:t>
                              </w:r>
                            </w:p>
                          </w:txbxContent>
                        </wps:txbx>
                        <wps:bodyPr wrap="square" lIns="0" tIns="0" rIns="0" bIns="0" rtlCol="0">
                          <a:noAutofit/>
                        </wps:bodyPr>
                      </wps:wsp>
                    </wpg:wgp>
                  </a:graphicData>
                </a:graphic>
              </wp:anchor>
            </w:drawing>
          </mc:Choice>
          <mc:Fallback>
            <w:pict>
              <v:group style="position:absolute;margin-left:70.875pt;margin-top:38.509998pt;width:470.25pt;height:299.350pt;mso-position-horizontal-relative:page;mso-position-vertical-relative:paragraph;z-index:-16671744" id="docshapegroup1" coordorigin="1418,770" coordsize="9405,5987">
                <v:shape style="position:absolute;left:2163;top:1633;width:8184;height:2957" type="#_x0000_t75" id="docshape2" stroked="false">
                  <v:imagedata r:id="rId8" o:title=""/>
                </v:shape>
                <v:shape style="position:absolute;left:4794;top:6430;width:384;height:60" id="docshape3" coordorigin="4795,6431" coordsize="384,60" path="m5179,6471l4795,6471,4795,6491,5179,6491,5179,6471xm5179,6431l4795,6431,4795,6451,5179,6451,5179,6431xe" filled="true" fillcolor="#2d75b6" stroked="false">
                  <v:path arrowok="t"/>
                  <v:fill type="solid"/>
                </v:shape>
                <v:shape style="position:absolute;left:6105;top:6430;width:384;height:60" id="docshape4" coordorigin="6105,6431" coordsize="384,60" path="m6489,6471l6105,6471,6105,6491,6489,6491,6489,6471xm6489,6431l6105,6431,6105,6451,6489,6451,6489,6431xe" filled="true" fillcolor="#a6a6a6" stroked="false">
                  <v:path arrowok="t"/>
                  <v:fill type="solid"/>
                </v:shape>
                <v:rect style="position:absolute;left:1425;top:777;width:9390;height:5972" id="docshape5" filled="false" stroked="true" strokeweight=".75pt" strokecolor="#2d75b6">
                  <v:stroke dashstyle="solid"/>
                </v:rect>
                <v:shapetype id="_x0000_t202" o:spt="202" coordsize="21600,21600" path="m,l,21600r21600,l21600,xe">
                  <v:stroke joinstyle="miter"/>
                  <v:path gradientshapeok="t" o:connecttype="rect"/>
                </v:shapetype>
                <v:shape style="position:absolute;left:1555;top:914;width:377;height:180" type="#_x0000_t202" id="docshape6" filled="false" stroked="false">
                  <v:textbox inset="0,0,0,0">
                    <w:txbxContent>
                      <w:p>
                        <w:pPr>
                          <w:spacing w:line="180" w:lineRule="exact" w:before="0"/>
                          <w:ind w:left="0" w:right="0" w:firstLine="0"/>
                          <w:jc w:val="left"/>
                          <w:rPr>
                            <w:sz w:val="18"/>
                          </w:rPr>
                        </w:pPr>
                        <w:r>
                          <w:rPr>
                            <w:color w:val="585858"/>
                            <w:spacing w:val="-4"/>
                            <w:sz w:val="18"/>
                          </w:rPr>
                          <w:t>5.0%</w:t>
                        </w:r>
                      </w:p>
                    </w:txbxContent>
                  </v:textbox>
                  <w10:wrap type="none"/>
                </v:shape>
                <v:shape style="position:absolute;left:1555;top:1719;width:377;height:180" type="#_x0000_t202" id="docshape7" filled="false" stroked="false">
                  <v:textbox inset="0,0,0,0">
                    <w:txbxContent>
                      <w:p>
                        <w:pPr>
                          <w:spacing w:line="180" w:lineRule="exact" w:before="0"/>
                          <w:ind w:left="0" w:right="0" w:firstLine="0"/>
                          <w:jc w:val="left"/>
                          <w:rPr>
                            <w:sz w:val="18"/>
                          </w:rPr>
                        </w:pPr>
                        <w:r>
                          <w:rPr>
                            <w:color w:val="585858"/>
                            <w:spacing w:val="-4"/>
                            <w:sz w:val="18"/>
                          </w:rPr>
                          <w:t>4.5%</w:t>
                        </w:r>
                      </w:p>
                    </w:txbxContent>
                  </v:textbox>
                  <w10:wrap type="none"/>
                </v:shape>
                <v:shape style="position:absolute;left:1555;top:2524;width:377;height:180" type="#_x0000_t202" id="docshape8" filled="false" stroked="false">
                  <v:textbox inset="0,0,0,0">
                    <w:txbxContent>
                      <w:p>
                        <w:pPr>
                          <w:spacing w:line="180" w:lineRule="exact" w:before="0"/>
                          <w:ind w:left="0" w:right="0" w:firstLine="0"/>
                          <w:jc w:val="left"/>
                          <w:rPr>
                            <w:sz w:val="18"/>
                          </w:rPr>
                        </w:pPr>
                        <w:r>
                          <w:rPr>
                            <w:color w:val="585858"/>
                            <w:spacing w:val="-4"/>
                            <w:sz w:val="18"/>
                          </w:rPr>
                          <w:t>4.0%</w:t>
                        </w:r>
                      </w:p>
                    </w:txbxContent>
                  </v:textbox>
                  <w10:wrap type="none"/>
                </v:shape>
                <v:shape style="position:absolute;left:1555;top:3329;width:377;height:180" type="#_x0000_t202" id="docshape9" filled="false" stroked="false">
                  <v:textbox inset="0,0,0,0">
                    <w:txbxContent>
                      <w:p>
                        <w:pPr>
                          <w:spacing w:line="180" w:lineRule="exact" w:before="0"/>
                          <w:ind w:left="0" w:right="0" w:firstLine="0"/>
                          <w:jc w:val="left"/>
                          <w:rPr>
                            <w:sz w:val="18"/>
                          </w:rPr>
                        </w:pPr>
                        <w:r>
                          <w:rPr>
                            <w:color w:val="585858"/>
                            <w:spacing w:val="-4"/>
                            <w:sz w:val="18"/>
                          </w:rPr>
                          <w:t>3.5%</w:t>
                        </w:r>
                      </w:p>
                    </w:txbxContent>
                  </v:textbox>
                  <w10:wrap type="none"/>
                </v:shape>
                <v:shape style="position:absolute;left:1555;top:4134;width:377;height:180" type="#_x0000_t202" id="docshape10" filled="false" stroked="false">
                  <v:textbox inset="0,0,0,0">
                    <w:txbxContent>
                      <w:p>
                        <w:pPr>
                          <w:spacing w:line="180" w:lineRule="exact" w:before="0"/>
                          <w:ind w:left="0" w:right="0" w:firstLine="0"/>
                          <w:jc w:val="left"/>
                          <w:rPr>
                            <w:sz w:val="18"/>
                          </w:rPr>
                        </w:pPr>
                        <w:r>
                          <w:rPr>
                            <w:color w:val="585858"/>
                            <w:spacing w:val="-4"/>
                            <w:sz w:val="18"/>
                          </w:rPr>
                          <w:t>3.0%</w:t>
                        </w:r>
                      </w:p>
                    </w:txbxContent>
                  </v:textbox>
                  <w10:wrap type="none"/>
                </v:shape>
                <v:shape style="position:absolute;left:1555;top:4939;width:377;height:180" type="#_x0000_t202" id="docshape11" filled="false" stroked="false">
                  <v:textbox inset="0,0,0,0">
                    <w:txbxContent>
                      <w:p>
                        <w:pPr>
                          <w:spacing w:line="180" w:lineRule="exact" w:before="0"/>
                          <w:ind w:left="0" w:right="0" w:firstLine="0"/>
                          <w:jc w:val="left"/>
                          <w:rPr>
                            <w:sz w:val="18"/>
                          </w:rPr>
                        </w:pPr>
                        <w:r>
                          <w:rPr>
                            <w:color w:val="585858"/>
                            <w:spacing w:val="-4"/>
                            <w:sz w:val="18"/>
                          </w:rPr>
                          <w:t>2.5%</w:t>
                        </w:r>
                      </w:p>
                    </w:txbxContent>
                  </v:textbox>
                  <w10:wrap type="none"/>
                </v:shape>
                <v:shape style="position:absolute;left:1555;top:5745;width:377;height:180" type="#_x0000_t202" id="docshape12" filled="false" stroked="false">
                  <v:textbox inset="0,0,0,0">
                    <w:txbxContent>
                      <w:p>
                        <w:pPr>
                          <w:spacing w:line="180" w:lineRule="exact" w:before="0"/>
                          <w:ind w:left="0" w:right="0" w:firstLine="0"/>
                          <w:jc w:val="left"/>
                          <w:rPr>
                            <w:sz w:val="18"/>
                          </w:rPr>
                        </w:pPr>
                        <w:r>
                          <w:rPr>
                            <w:color w:val="585858"/>
                            <w:spacing w:val="-4"/>
                            <w:sz w:val="18"/>
                          </w:rPr>
                          <w:t>2.0%</w:t>
                        </w:r>
                      </w:p>
                    </w:txbxContent>
                  </v:textbox>
                  <w10:wrap type="none"/>
                </v:shape>
                <v:shape style="position:absolute;left:1932;top:5978;width:539;height:180" type="#_x0000_t202" id="docshape13" filled="false" stroked="false">
                  <v:textbox inset="0,0,0,0">
                    <w:txbxContent>
                      <w:p>
                        <w:pPr>
                          <w:spacing w:line="180" w:lineRule="exact" w:before="0"/>
                          <w:ind w:left="0" w:right="0" w:firstLine="0"/>
                          <w:jc w:val="left"/>
                          <w:rPr>
                            <w:sz w:val="18"/>
                          </w:rPr>
                        </w:pPr>
                        <w:r>
                          <w:rPr>
                            <w:color w:val="585858"/>
                            <w:sz w:val="18"/>
                          </w:rPr>
                          <w:t>Oct</w:t>
                        </w:r>
                        <w:r>
                          <w:rPr>
                            <w:color w:val="585858"/>
                            <w:spacing w:val="-2"/>
                            <w:sz w:val="18"/>
                          </w:rPr>
                          <w:t> </w:t>
                        </w:r>
                        <w:r>
                          <w:rPr>
                            <w:color w:val="585858"/>
                            <w:spacing w:val="-5"/>
                            <w:sz w:val="18"/>
                          </w:rPr>
                          <w:t>'21</w:t>
                        </w:r>
                      </w:p>
                    </w:txbxContent>
                  </v:textbox>
                  <w10:wrap type="none"/>
                </v:shape>
                <v:shape style="position:absolute;left:3288;top:5978;width:545;height:180" type="#_x0000_t202" id="docshape14" filled="false" stroked="false">
                  <v:textbox inset="0,0,0,0">
                    <w:txbxContent>
                      <w:p>
                        <w:pPr>
                          <w:spacing w:line="180" w:lineRule="exact" w:before="0"/>
                          <w:ind w:left="0" w:right="0" w:firstLine="0"/>
                          <w:jc w:val="left"/>
                          <w:rPr>
                            <w:sz w:val="18"/>
                          </w:rPr>
                        </w:pPr>
                        <w:r>
                          <w:rPr>
                            <w:color w:val="585858"/>
                            <w:sz w:val="18"/>
                          </w:rPr>
                          <w:t>Apr</w:t>
                        </w:r>
                        <w:r>
                          <w:rPr>
                            <w:color w:val="585858"/>
                            <w:spacing w:val="-1"/>
                            <w:sz w:val="18"/>
                          </w:rPr>
                          <w:t> </w:t>
                        </w:r>
                        <w:r>
                          <w:rPr>
                            <w:color w:val="585858"/>
                            <w:spacing w:val="-5"/>
                            <w:sz w:val="18"/>
                          </w:rPr>
                          <w:t>'22</w:t>
                        </w:r>
                      </w:p>
                    </w:txbxContent>
                  </v:textbox>
                  <w10:wrap type="none"/>
                </v:shape>
                <v:shape style="position:absolute;left:4650;top:5978;width:539;height:180" type="#_x0000_t202" id="docshape15" filled="false" stroked="false">
                  <v:textbox inset="0,0,0,0">
                    <w:txbxContent>
                      <w:p>
                        <w:pPr>
                          <w:spacing w:line="180" w:lineRule="exact" w:before="0"/>
                          <w:ind w:left="0" w:right="0" w:firstLine="0"/>
                          <w:jc w:val="left"/>
                          <w:rPr>
                            <w:sz w:val="18"/>
                          </w:rPr>
                        </w:pPr>
                        <w:r>
                          <w:rPr>
                            <w:color w:val="585858"/>
                            <w:sz w:val="18"/>
                          </w:rPr>
                          <w:t>Oct</w:t>
                        </w:r>
                        <w:r>
                          <w:rPr>
                            <w:color w:val="585858"/>
                            <w:spacing w:val="-2"/>
                            <w:sz w:val="18"/>
                          </w:rPr>
                          <w:t> </w:t>
                        </w:r>
                        <w:r>
                          <w:rPr>
                            <w:color w:val="585858"/>
                            <w:spacing w:val="-5"/>
                            <w:sz w:val="18"/>
                          </w:rPr>
                          <w:t>'22</w:t>
                        </w:r>
                      </w:p>
                    </w:txbxContent>
                  </v:textbox>
                  <w10:wrap type="none"/>
                </v:shape>
                <v:shape style="position:absolute;left:6006;top:5978;width:545;height:180" type="#_x0000_t202" id="docshape16" filled="false" stroked="false">
                  <v:textbox inset="0,0,0,0">
                    <w:txbxContent>
                      <w:p>
                        <w:pPr>
                          <w:spacing w:line="180" w:lineRule="exact" w:before="0"/>
                          <w:ind w:left="0" w:right="0" w:firstLine="0"/>
                          <w:jc w:val="left"/>
                          <w:rPr>
                            <w:sz w:val="18"/>
                          </w:rPr>
                        </w:pPr>
                        <w:r>
                          <w:rPr>
                            <w:color w:val="585858"/>
                            <w:sz w:val="18"/>
                          </w:rPr>
                          <w:t>Apr</w:t>
                        </w:r>
                        <w:r>
                          <w:rPr>
                            <w:color w:val="585858"/>
                            <w:spacing w:val="-1"/>
                            <w:sz w:val="18"/>
                          </w:rPr>
                          <w:t> </w:t>
                        </w:r>
                        <w:r>
                          <w:rPr>
                            <w:color w:val="585858"/>
                            <w:spacing w:val="-5"/>
                            <w:sz w:val="18"/>
                          </w:rPr>
                          <w:t>'23</w:t>
                        </w:r>
                      </w:p>
                    </w:txbxContent>
                  </v:textbox>
                  <w10:wrap type="none"/>
                </v:shape>
                <v:shape style="position:absolute;left:7369;top:5978;width:539;height:180" type="#_x0000_t202" id="docshape17" filled="false" stroked="false">
                  <v:textbox inset="0,0,0,0">
                    <w:txbxContent>
                      <w:p>
                        <w:pPr>
                          <w:spacing w:line="180" w:lineRule="exact" w:before="0"/>
                          <w:ind w:left="0" w:right="0" w:firstLine="0"/>
                          <w:jc w:val="left"/>
                          <w:rPr>
                            <w:sz w:val="18"/>
                          </w:rPr>
                        </w:pPr>
                        <w:r>
                          <w:rPr>
                            <w:color w:val="585858"/>
                            <w:sz w:val="18"/>
                          </w:rPr>
                          <w:t>Oct</w:t>
                        </w:r>
                        <w:r>
                          <w:rPr>
                            <w:color w:val="585858"/>
                            <w:spacing w:val="-2"/>
                            <w:sz w:val="18"/>
                          </w:rPr>
                          <w:t> </w:t>
                        </w:r>
                        <w:r>
                          <w:rPr>
                            <w:color w:val="585858"/>
                            <w:spacing w:val="-5"/>
                            <w:sz w:val="18"/>
                          </w:rPr>
                          <w:t>'23</w:t>
                        </w:r>
                      </w:p>
                    </w:txbxContent>
                  </v:textbox>
                  <w10:wrap type="none"/>
                </v:shape>
                <v:shape style="position:absolute;left:8725;top:5978;width:545;height:180" type="#_x0000_t202" id="docshape18" filled="false" stroked="false">
                  <v:textbox inset="0,0,0,0">
                    <w:txbxContent>
                      <w:p>
                        <w:pPr>
                          <w:spacing w:line="180" w:lineRule="exact" w:before="0"/>
                          <w:ind w:left="0" w:right="0" w:firstLine="0"/>
                          <w:jc w:val="left"/>
                          <w:rPr>
                            <w:sz w:val="18"/>
                          </w:rPr>
                        </w:pPr>
                        <w:r>
                          <w:rPr>
                            <w:color w:val="585858"/>
                            <w:sz w:val="18"/>
                          </w:rPr>
                          <w:t>Apr</w:t>
                        </w:r>
                        <w:r>
                          <w:rPr>
                            <w:color w:val="585858"/>
                            <w:spacing w:val="-1"/>
                            <w:sz w:val="18"/>
                          </w:rPr>
                          <w:t> </w:t>
                        </w:r>
                        <w:r>
                          <w:rPr>
                            <w:color w:val="585858"/>
                            <w:spacing w:val="-5"/>
                            <w:sz w:val="18"/>
                          </w:rPr>
                          <w:t>'24</w:t>
                        </w:r>
                      </w:p>
                    </w:txbxContent>
                  </v:textbox>
                  <w10:wrap type="none"/>
                </v:shape>
                <v:shape style="position:absolute;left:10087;top:5978;width:539;height:180" type="#_x0000_t202" id="docshape19" filled="false" stroked="false">
                  <v:textbox inset="0,0,0,0">
                    <w:txbxContent>
                      <w:p>
                        <w:pPr>
                          <w:spacing w:line="180" w:lineRule="exact" w:before="0"/>
                          <w:ind w:left="0" w:right="0" w:firstLine="0"/>
                          <w:jc w:val="left"/>
                          <w:rPr>
                            <w:sz w:val="18"/>
                          </w:rPr>
                        </w:pPr>
                        <w:r>
                          <w:rPr>
                            <w:color w:val="585858"/>
                            <w:sz w:val="18"/>
                          </w:rPr>
                          <w:t>Oct</w:t>
                        </w:r>
                        <w:r>
                          <w:rPr>
                            <w:color w:val="585858"/>
                            <w:spacing w:val="-2"/>
                            <w:sz w:val="18"/>
                          </w:rPr>
                          <w:t> </w:t>
                        </w:r>
                        <w:r>
                          <w:rPr>
                            <w:color w:val="585858"/>
                            <w:spacing w:val="-5"/>
                            <w:sz w:val="18"/>
                          </w:rPr>
                          <w:t>'24</w:t>
                        </w:r>
                      </w:p>
                    </w:txbxContent>
                  </v:textbox>
                  <w10:wrap type="none"/>
                </v:shape>
                <v:shape style="position:absolute;left:5219;top:6377;width:678;height:180" type="#_x0000_t202" id="docshape20" filled="false" stroked="false">
                  <v:textbox inset="0,0,0,0">
                    <w:txbxContent>
                      <w:p>
                        <w:pPr>
                          <w:spacing w:line="180" w:lineRule="exact" w:before="0"/>
                          <w:ind w:left="0" w:right="0" w:firstLine="0"/>
                          <w:jc w:val="left"/>
                          <w:rPr>
                            <w:sz w:val="18"/>
                          </w:rPr>
                        </w:pPr>
                        <w:r>
                          <w:rPr>
                            <w:color w:val="585858"/>
                            <w:spacing w:val="-2"/>
                            <w:sz w:val="18"/>
                          </w:rPr>
                          <w:t>Arkansas</w:t>
                        </w:r>
                      </w:p>
                    </w:txbxContent>
                  </v:textbox>
                  <w10:wrap type="none"/>
                </v:shape>
                <v:shape style="position:absolute;left:6529;top:6377;width:1006;height:180" type="#_x0000_t202" id="docshape21" filled="false" stroked="false">
                  <v:textbox inset="0,0,0,0">
                    <w:txbxContent>
                      <w:p>
                        <w:pPr>
                          <w:spacing w:line="180" w:lineRule="exact" w:before="0"/>
                          <w:ind w:left="0" w:right="0" w:firstLine="0"/>
                          <w:jc w:val="left"/>
                          <w:rPr>
                            <w:sz w:val="18"/>
                          </w:rPr>
                        </w:pPr>
                        <w:r>
                          <w:rPr>
                            <w:color w:val="585858"/>
                            <w:sz w:val="18"/>
                          </w:rPr>
                          <w:t>United</w:t>
                        </w:r>
                        <w:r>
                          <w:rPr>
                            <w:color w:val="585858"/>
                            <w:spacing w:val="-5"/>
                            <w:sz w:val="18"/>
                          </w:rPr>
                          <w:t> </w:t>
                        </w:r>
                        <w:r>
                          <w:rPr>
                            <w:color w:val="585858"/>
                            <w:spacing w:val="-2"/>
                            <w:sz w:val="18"/>
                          </w:rPr>
                          <w:t>States</w:t>
                        </w:r>
                      </w:p>
                    </w:txbxContent>
                  </v:textbox>
                  <w10:wrap type="none"/>
                </v:shape>
                <w10:wrap type="none"/>
              </v:group>
            </w:pict>
          </mc:Fallback>
        </mc:AlternateContent>
      </w:r>
      <w:r>
        <w:rPr/>
        <w:t>Seasonally Adjusted Unemployment Rates Arkansas</w:t>
      </w:r>
      <w:r>
        <w:rPr>
          <w:spacing w:val="-7"/>
        </w:rPr>
        <w:t> </w:t>
      </w:r>
      <w:r>
        <w:rPr/>
        <w:t>vs.</w:t>
      </w:r>
      <w:r>
        <w:rPr>
          <w:spacing w:val="-8"/>
        </w:rPr>
        <w:t> </w:t>
      </w:r>
      <w:r>
        <w:rPr/>
        <w:t>United</w:t>
      </w:r>
      <w:r>
        <w:rPr>
          <w:spacing w:val="-8"/>
        </w:rPr>
        <w:t> </w:t>
      </w:r>
      <w:r>
        <w:rPr/>
        <w:t>States</w:t>
      </w:r>
      <w:r>
        <w:rPr>
          <w:spacing w:val="-7"/>
        </w:rPr>
        <w:t> </w:t>
      </w:r>
      <w:r>
        <w:rPr/>
        <w:t>(3-Year</w:t>
      </w:r>
      <w:r>
        <w:rPr>
          <w:spacing w:val="-7"/>
        </w:rPr>
        <w:t> </w:t>
      </w:r>
      <w:r>
        <w:rPr/>
        <w:t>Comparison)</w:t>
      </w:r>
    </w:p>
    <w:p>
      <w:pPr>
        <w:pStyle w:val="BodyText"/>
        <w:spacing w:before="74"/>
        <w:rPr>
          <w:b/>
          <w:sz w:val="20"/>
        </w:rPr>
      </w:pPr>
    </w:p>
    <w:tbl>
      <w:tblPr>
        <w:tblW w:w="0" w:type="auto"/>
        <w:jc w:val="left"/>
        <w:tblInd w:w="1475"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top w:w="0" w:type="dxa"/>
          <w:left w:w="0" w:type="dxa"/>
          <w:bottom w:w="0" w:type="dxa"/>
          <w:right w:w="0" w:type="dxa"/>
        </w:tblCellMar>
        <w:tblLook w:val="01E0"/>
      </w:tblPr>
      <w:tblGrid>
        <w:gridCol w:w="227"/>
        <w:gridCol w:w="227"/>
        <w:gridCol w:w="226"/>
        <w:gridCol w:w="227"/>
        <w:gridCol w:w="227"/>
        <w:gridCol w:w="227"/>
        <w:gridCol w:w="226"/>
        <w:gridCol w:w="227"/>
        <w:gridCol w:w="227"/>
        <w:gridCol w:w="227"/>
        <w:gridCol w:w="227"/>
        <w:gridCol w:w="226"/>
        <w:gridCol w:w="227"/>
        <w:gridCol w:w="227"/>
        <w:gridCol w:w="227"/>
        <w:gridCol w:w="226"/>
        <w:gridCol w:w="227"/>
        <w:gridCol w:w="227"/>
        <w:gridCol w:w="227"/>
        <w:gridCol w:w="227"/>
        <w:gridCol w:w="226"/>
        <w:gridCol w:w="227"/>
        <w:gridCol w:w="227"/>
        <w:gridCol w:w="227"/>
        <w:gridCol w:w="226"/>
        <w:gridCol w:w="227"/>
        <w:gridCol w:w="227"/>
        <w:gridCol w:w="227"/>
        <w:gridCol w:w="226"/>
        <w:gridCol w:w="227"/>
        <w:gridCol w:w="227"/>
        <w:gridCol w:w="227"/>
        <w:gridCol w:w="227"/>
        <w:gridCol w:w="226"/>
        <w:gridCol w:w="227"/>
        <w:gridCol w:w="227"/>
        <w:gridCol w:w="227"/>
      </w:tblGrid>
      <w:tr>
        <w:trPr>
          <w:trHeight w:val="790" w:hRule="atLeast"/>
        </w:trPr>
        <w:tc>
          <w:tcPr>
            <w:tcW w:w="227" w:type="dxa"/>
            <w:tcBorders>
              <w:left w:val="single" w:sz="2" w:space="0" w:color="D9D9D9"/>
            </w:tcBorders>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r>
      <w:tr>
        <w:trPr>
          <w:trHeight w:val="790" w:hRule="atLeast"/>
        </w:trPr>
        <w:tc>
          <w:tcPr>
            <w:tcW w:w="227" w:type="dxa"/>
            <w:tcBorders>
              <w:left w:val="single" w:sz="2" w:space="0" w:color="D9D9D9"/>
            </w:tcBorders>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r>
      <w:tr>
        <w:trPr>
          <w:trHeight w:val="790" w:hRule="atLeast"/>
        </w:trPr>
        <w:tc>
          <w:tcPr>
            <w:tcW w:w="227" w:type="dxa"/>
            <w:tcBorders>
              <w:left w:val="single" w:sz="2" w:space="0" w:color="D9D9D9"/>
            </w:tcBorders>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r>
      <w:tr>
        <w:trPr>
          <w:trHeight w:val="790" w:hRule="atLeast"/>
        </w:trPr>
        <w:tc>
          <w:tcPr>
            <w:tcW w:w="227" w:type="dxa"/>
            <w:tcBorders>
              <w:left w:val="single" w:sz="2" w:space="0" w:color="D9D9D9"/>
            </w:tcBorders>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r>
      <w:tr>
        <w:trPr>
          <w:trHeight w:val="790" w:hRule="atLeast"/>
        </w:trPr>
        <w:tc>
          <w:tcPr>
            <w:tcW w:w="227" w:type="dxa"/>
            <w:tcBorders>
              <w:left w:val="single" w:sz="2" w:space="0" w:color="D9D9D9"/>
            </w:tcBorders>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6"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r>
      <w:tr>
        <w:trPr>
          <w:trHeight w:val="794" w:hRule="atLeast"/>
        </w:trPr>
        <w:tc>
          <w:tcPr>
            <w:tcW w:w="227" w:type="dxa"/>
            <w:tcBorders>
              <w:left w:val="single" w:sz="2" w:space="0" w:color="D9D9D9"/>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6"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6"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6"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6"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6"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6"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6"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6"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r>
    </w:tbl>
    <w:p>
      <w:pPr>
        <w:pStyle w:val="BodyText"/>
        <w:rPr>
          <w:b/>
        </w:rPr>
      </w:pPr>
    </w:p>
    <w:p>
      <w:pPr>
        <w:pStyle w:val="BodyText"/>
        <w:rPr>
          <w:b/>
        </w:rPr>
      </w:pPr>
    </w:p>
    <w:p>
      <w:pPr>
        <w:pStyle w:val="BodyText"/>
        <w:rPr>
          <w:b/>
        </w:rPr>
      </w:pPr>
    </w:p>
    <w:p>
      <w:pPr>
        <w:pStyle w:val="BodyText"/>
        <w:spacing w:before="113"/>
        <w:rPr>
          <w:b/>
        </w:rPr>
      </w:pPr>
    </w:p>
    <w:p>
      <w:pPr>
        <w:spacing w:line="259" w:lineRule="auto" w:before="0"/>
        <w:ind w:left="2692" w:right="2577" w:firstLine="673"/>
        <w:jc w:val="left"/>
        <w:rPr>
          <w:b/>
          <w:sz w:val="24"/>
        </w:rPr>
      </w:pPr>
      <w:r>
        <w:rPr>
          <w:b/>
          <w:sz w:val="24"/>
        </w:rPr>
        <w:t>Job Gains/Losses by Major Industry Sectors October</w:t>
      </w:r>
      <w:r>
        <w:rPr>
          <w:b/>
          <w:spacing w:val="-6"/>
          <w:sz w:val="24"/>
        </w:rPr>
        <w:t> </w:t>
      </w:r>
      <w:r>
        <w:rPr>
          <w:b/>
          <w:sz w:val="24"/>
        </w:rPr>
        <w:t>2023</w:t>
      </w:r>
      <w:r>
        <w:rPr>
          <w:b/>
          <w:spacing w:val="-6"/>
          <w:sz w:val="24"/>
        </w:rPr>
        <w:t> </w:t>
      </w:r>
      <w:r>
        <w:rPr>
          <w:b/>
          <w:sz w:val="24"/>
        </w:rPr>
        <w:t>to</w:t>
      </w:r>
      <w:r>
        <w:rPr>
          <w:b/>
          <w:spacing w:val="-5"/>
          <w:sz w:val="24"/>
        </w:rPr>
        <w:t> </w:t>
      </w:r>
      <w:r>
        <w:rPr>
          <w:b/>
          <w:sz w:val="24"/>
        </w:rPr>
        <w:t>October</w:t>
      </w:r>
      <w:r>
        <w:rPr>
          <w:b/>
          <w:spacing w:val="-6"/>
          <w:sz w:val="24"/>
        </w:rPr>
        <w:t> </w:t>
      </w:r>
      <w:r>
        <w:rPr>
          <w:b/>
          <w:sz w:val="24"/>
        </w:rPr>
        <w:t>2024</w:t>
      </w:r>
      <w:r>
        <w:rPr>
          <w:b/>
          <w:spacing w:val="-5"/>
          <w:sz w:val="24"/>
        </w:rPr>
        <w:t> </w:t>
      </w:r>
      <w:r>
        <w:rPr>
          <w:b/>
          <w:sz w:val="24"/>
        </w:rPr>
        <w:t>(Not</w:t>
      </w:r>
      <w:r>
        <w:rPr>
          <w:b/>
          <w:spacing w:val="-6"/>
          <w:sz w:val="24"/>
        </w:rPr>
        <w:t> </w:t>
      </w:r>
      <w:r>
        <w:rPr>
          <w:b/>
          <w:sz w:val="24"/>
        </w:rPr>
        <w:t>Seasonally</w:t>
      </w:r>
      <w:r>
        <w:rPr>
          <w:b/>
          <w:spacing w:val="-7"/>
          <w:sz w:val="24"/>
        </w:rPr>
        <w:t> </w:t>
      </w:r>
      <w:r>
        <w:rPr>
          <w:b/>
          <w:sz w:val="24"/>
        </w:rPr>
        <w:t>Adjusted)</w:t>
      </w:r>
    </w:p>
    <w:p>
      <w:pPr>
        <w:pStyle w:val="BodyText"/>
        <w:spacing w:before="2"/>
        <w:rPr>
          <w:b/>
          <w:sz w:val="8"/>
        </w:rPr>
      </w:pPr>
      <w:r>
        <w:rPr/>
        <mc:AlternateContent>
          <mc:Choice Requires="wps">
            <w:drawing>
              <wp:anchor distT="0" distB="0" distL="0" distR="0" allowOverlap="1" layoutInCell="1" locked="0" behindDoc="1" simplePos="0" relativeHeight="487587840">
                <wp:simplePos x="0" y="0"/>
                <wp:positionH relativeFrom="page">
                  <wp:posOffset>901382</wp:posOffset>
                </wp:positionH>
                <wp:positionV relativeFrom="paragraph">
                  <wp:posOffset>79408</wp:posOffset>
                </wp:positionV>
                <wp:extent cx="5941060" cy="3690620"/>
                <wp:effectExtent l="0" t="0" r="0" b="0"/>
                <wp:wrapTopAndBottom/>
                <wp:docPr id="23" name="Group 23"/>
                <wp:cNvGraphicFramePr>
                  <a:graphicFrameLocks/>
                </wp:cNvGraphicFramePr>
                <a:graphic>
                  <a:graphicData uri="http://schemas.microsoft.com/office/word/2010/wordprocessingGroup">
                    <wpg:wgp>
                      <wpg:cNvPr id="23" name="Group 23"/>
                      <wpg:cNvGrpSpPr/>
                      <wpg:grpSpPr>
                        <a:xfrm>
                          <a:off x="0" y="0"/>
                          <a:ext cx="5941060" cy="3690620"/>
                          <a:chExt cx="5941060" cy="3690620"/>
                        </a:xfrm>
                      </wpg:grpSpPr>
                      <wps:wsp>
                        <wps:cNvPr id="24" name="Graphic 24"/>
                        <wps:cNvSpPr/>
                        <wps:spPr>
                          <a:xfrm>
                            <a:off x="1721360" y="192224"/>
                            <a:ext cx="478790" cy="3098800"/>
                          </a:xfrm>
                          <a:custGeom>
                            <a:avLst/>
                            <a:gdLst/>
                            <a:ahLst/>
                            <a:cxnLst/>
                            <a:rect l="l" t="t" r="r" b="b"/>
                            <a:pathLst>
                              <a:path w="478790" h="3098800">
                                <a:moveTo>
                                  <a:pt x="0" y="0"/>
                                </a:moveTo>
                                <a:lnTo>
                                  <a:pt x="0" y="3098279"/>
                                </a:lnTo>
                              </a:path>
                              <a:path w="478790" h="3098800">
                                <a:moveTo>
                                  <a:pt x="478599" y="0"/>
                                </a:moveTo>
                                <a:lnTo>
                                  <a:pt x="478599" y="3098279"/>
                                </a:lnTo>
                              </a:path>
                            </a:pathLst>
                          </a:custGeom>
                          <a:ln w="9525">
                            <a:solidFill>
                              <a:srgbClr val="D9D9D9"/>
                            </a:solidFill>
                            <a:prstDash val="solid"/>
                          </a:ln>
                        </wps:spPr>
                        <wps:bodyPr wrap="square" lIns="0" tIns="0" rIns="0" bIns="0" rtlCol="0">
                          <a:prstTxWarp prst="textNoShape">
                            <a:avLst/>
                          </a:prstTxWarp>
                          <a:noAutofit/>
                        </wps:bodyPr>
                      </wps:wsp>
                      <wps:wsp>
                        <wps:cNvPr id="25" name="Graphic 25"/>
                        <wps:cNvSpPr/>
                        <wps:spPr>
                          <a:xfrm>
                            <a:off x="2678496" y="192224"/>
                            <a:ext cx="2392045" cy="3098800"/>
                          </a:xfrm>
                          <a:custGeom>
                            <a:avLst/>
                            <a:gdLst/>
                            <a:ahLst/>
                            <a:cxnLst/>
                            <a:rect l="l" t="t" r="r" b="b"/>
                            <a:pathLst>
                              <a:path w="2392045" h="3098800">
                                <a:moveTo>
                                  <a:pt x="0" y="3027873"/>
                                </a:moveTo>
                                <a:lnTo>
                                  <a:pt x="0" y="3098279"/>
                                </a:lnTo>
                              </a:path>
                              <a:path w="2392045" h="3098800">
                                <a:moveTo>
                                  <a:pt x="0" y="0"/>
                                </a:moveTo>
                                <a:lnTo>
                                  <a:pt x="0" y="2887042"/>
                                </a:lnTo>
                              </a:path>
                              <a:path w="2392045" h="3098800">
                                <a:moveTo>
                                  <a:pt x="477774" y="1056236"/>
                                </a:moveTo>
                                <a:lnTo>
                                  <a:pt x="477774" y="3098279"/>
                                </a:lnTo>
                              </a:path>
                              <a:path w="2392045" h="3098800">
                                <a:moveTo>
                                  <a:pt x="477774" y="774575"/>
                                </a:moveTo>
                                <a:lnTo>
                                  <a:pt x="477774" y="915405"/>
                                </a:lnTo>
                              </a:path>
                              <a:path w="2392045" h="3098800">
                                <a:moveTo>
                                  <a:pt x="477774" y="492902"/>
                                </a:moveTo>
                                <a:lnTo>
                                  <a:pt x="477774" y="633745"/>
                                </a:lnTo>
                              </a:path>
                              <a:path w="2392045" h="3098800">
                                <a:moveTo>
                                  <a:pt x="477774" y="211241"/>
                                </a:moveTo>
                                <a:lnTo>
                                  <a:pt x="477774" y="352071"/>
                                </a:lnTo>
                              </a:path>
                              <a:path w="2392045" h="3098800">
                                <a:moveTo>
                                  <a:pt x="477774" y="0"/>
                                </a:moveTo>
                                <a:lnTo>
                                  <a:pt x="477774" y="70411"/>
                                </a:lnTo>
                              </a:path>
                              <a:path w="2392045" h="3098800">
                                <a:moveTo>
                                  <a:pt x="956310" y="211241"/>
                                </a:moveTo>
                                <a:lnTo>
                                  <a:pt x="956310" y="3098279"/>
                                </a:lnTo>
                              </a:path>
                              <a:path w="2392045" h="3098800">
                                <a:moveTo>
                                  <a:pt x="956310" y="0"/>
                                </a:moveTo>
                                <a:lnTo>
                                  <a:pt x="956310" y="70411"/>
                                </a:lnTo>
                              </a:path>
                              <a:path w="2392045" h="3098800">
                                <a:moveTo>
                                  <a:pt x="1434845" y="211241"/>
                                </a:moveTo>
                                <a:lnTo>
                                  <a:pt x="1434845" y="3098279"/>
                                </a:lnTo>
                              </a:path>
                              <a:path w="2392045" h="3098800">
                                <a:moveTo>
                                  <a:pt x="1434845" y="0"/>
                                </a:moveTo>
                                <a:lnTo>
                                  <a:pt x="1434845" y="70411"/>
                                </a:lnTo>
                              </a:path>
                              <a:path w="2392045" h="3098800">
                                <a:moveTo>
                                  <a:pt x="1913382" y="211241"/>
                                </a:moveTo>
                                <a:lnTo>
                                  <a:pt x="1913382" y="3098279"/>
                                </a:lnTo>
                              </a:path>
                              <a:path w="2392045" h="3098800">
                                <a:moveTo>
                                  <a:pt x="1913382" y="0"/>
                                </a:moveTo>
                                <a:lnTo>
                                  <a:pt x="1913382" y="70411"/>
                                </a:lnTo>
                              </a:path>
                              <a:path w="2392045" h="3098800">
                                <a:moveTo>
                                  <a:pt x="2391917" y="211241"/>
                                </a:moveTo>
                                <a:lnTo>
                                  <a:pt x="2391917" y="3098279"/>
                                </a:lnTo>
                              </a:path>
                              <a:path w="2392045" h="3098800">
                                <a:moveTo>
                                  <a:pt x="2391917" y="0"/>
                                </a:moveTo>
                                <a:lnTo>
                                  <a:pt x="2391917" y="70411"/>
                                </a:lnTo>
                              </a:path>
                            </a:pathLst>
                          </a:custGeom>
                          <a:ln w="9525">
                            <a:solidFill>
                              <a:srgbClr val="D9D9D9"/>
                            </a:solidFill>
                            <a:prstDash val="solid"/>
                          </a:ln>
                        </wps:spPr>
                        <wps:bodyPr wrap="square" lIns="0" tIns="0" rIns="0" bIns="0" rtlCol="0">
                          <a:prstTxWarp prst="textNoShape">
                            <a:avLst/>
                          </a:prstTxWarp>
                          <a:noAutofit/>
                        </wps:bodyPr>
                      </wps:wsp>
                      <wps:wsp>
                        <wps:cNvPr id="26" name="Graphic 26"/>
                        <wps:cNvSpPr/>
                        <wps:spPr>
                          <a:xfrm>
                            <a:off x="5548734" y="192224"/>
                            <a:ext cx="1270" cy="3098800"/>
                          </a:xfrm>
                          <a:custGeom>
                            <a:avLst/>
                            <a:gdLst/>
                            <a:ahLst/>
                            <a:cxnLst/>
                            <a:rect l="l" t="t" r="r" b="b"/>
                            <a:pathLst>
                              <a:path w="0" h="3098800">
                                <a:moveTo>
                                  <a:pt x="0" y="0"/>
                                </a:moveTo>
                                <a:lnTo>
                                  <a:pt x="0" y="3098279"/>
                                </a:lnTo>
                              </a:path>
                            </a:pathLst>
                          </a:custGeom>
                          <a:ln w="9525">
                            <a:solidFill>
                              <a:srgbClr val="D9D9D9"/>
                            </a:solidFill>
                            <a:prstDash val="solid"/>
                          </a:ln>
                        </wps:spPr>
                        <wps:bodyPr wrap="square" lIns="0" tIns="0" rIns="0" bIns="0" rtlCol="0">
                          <a:prstTxWarp prst="textNoShape">
                            <a:avLst/>
                          </a:prstTxWarp>
                          <a:noAutofit/>
                        </wps:bodyPr>
                      </wps:wsp>
                      <pic:pic>
                        <pic:nvPicPr>
                          <pic:cNvPr id="27" name="Image 27"/>
                          <pic:cNvPicPr/>
                        </pic:nvPicPr>
                        <pic:blipFill>
                          <a:blip r:embed="rId9" cstate="print"/>
                          <a:stretch>
                            <a:fillRect/>
                          </a:stretch>
                        </pic:blipFill>
                        <pic:spPr>
                          <a:xfrm>
                            <a:off x="2582519" y="3079267"/>
                            <a:ext cx="287058" cy="140830"/>
                          </a:xfrm>
                          <a:prstGeom prst="rect">
                            <a:avLst/>
                          </a:prstGeom>
                        </pic:spPr>
                      </pic:pic>
                      <wps:wsp>
                        <wps:cNvPr id="28" name="Graphic 28"/>
                        <wps:cNvSpPr/>
                        <wps:spPr>
                          <a:xfrm>
                            <a:off x="2582519" y="3079267"/>
                            <a:ext cx="287655" cy="140970"/>
                          </a:xfrm>
                          <a:custGeom>
                            <a:avLst/>
                            <a:gdLst/>
                            <a:ahLst/>
                            <a:cxnLst/>
                            <a:rect l="l" t="t" r="r" b="b"/>
                            <a:pathLst>
                              <a:path w="287655" h="140970">
                                <a:moveTo>
                                  <a:pt x="0" y="0"/>
                                </a:moveTo>
                                <a:lnTo>
                                  <a:pt x="287058" y="0"/>
                                </a:lnTo>
                                <a:lnTo>
                                  <a:pt x="287058" y="140830"/>
                                </a:lnTo>
                                <a:lnTo>
                                  <a:pt x="0" y="140830"/>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29" name="Image 29"/>
                          <pic:cNvPicPr/>
                        </pic:nvPicPr>
                        <pic:blipFill>
                          <a:blip r:embed="rId10" cstate="print"/>
                          <a:stretch>
                            <a:fillRect/>
                          </a:stretch>
                        </pic:blipFill>
                        <pic:spPr>
                          <a:xfrm>
                            <a:off x="2812160" y="2797594"/>
                            <a:ext cx="57416" cy="140830"/>
                          </a:xfrm>
                          <a:prstGeom prst="rect">
                            <a:avLst/>
                          </a:prstGeom>
                        </pic:spPr>
                      </pic:pic>
                      <wps:wsp>
                        <wps:cNvPr id="30" name="Graphic 30"/>
                        <wps:cNvSpPr/>
                        <wps:spPr>
                          <a:xfrm>
                            <a:off x="2812160" y="2797594"/>
                            <a:ext cx="57785" cy="140970"/>
                          </a:xfrm>
                          <a:custGeom>
                            <a:avLst/>
                            <a:gdLst/>
                            <a:ahLst/>
                            <a:cxnLst/>
                            <a:rect l="l" t="t" r="r" b="b"/>
                            <a:pathLst>
                              <a:path w="57785" h="140970">
                                <a:moveTo>
                                  <a:pt x="0" y="0"/>
                                </a:moveTo>
                                <a:lnTo>
                                  <a:pt x="57416" y="0"/>
                                </a:lnTo>
                                <a:lnTo>
                                  <a:pt x="57416" y="140830"/>
                                </a:lnTo>
                                <a:lnTo>
                                  <a:pt x="0" y="140830"/>
                                </a:lnTo>
                                <a:lnTo>
                                  <a:pt x="0" y="0"/>
                                </a:lnTo>
                                <a:close/>
                              </a:path>
                            </a:pathLst>
                          </a:custGeom>
                          <a:ln w="9524">
                            <a:solidFill>
                              <a:srgbClr val="5896D0"/>
                            </a:solidFill>
                            <a:prstDash val="solid"/>
                          </a:ln>
                        </wps:spPr>
                        <wps:bodyPr wrap="square" lIns="0" tIns="0" rIns="0" bIns="0" rtlCol="0">
                          <a:prstTxWarp prst="textNoShape">
                            <a:avLst/>
                          </a:prstTxWarp>
                          <a:noAutofit/>
                        </wps:bodyPr>
                      </wps:wsp>
                      <pic:pic>
                        <pic:nvPicPr>
                          <pic:cNvPr id="31" name="Image 31"/>
                          <pic:cNvPicPr/>
                        </pic:nvPicPr>
                        <pic:blipFill>
                          <a:blip r:embed="rId11" cstate="print"/>
                          <a:stretch>
                            <a:fillRect/>
                          </a:stretch>
                        </pic:blipFill>
                        <pic:spPr>
                          <a:xfrm>
                            <a:off x="2869564" y="2515933"/>
                            <a:ext cx="38277" cy="140830"/>
                          </a:xfrm>
                          <a:prstGeom prst="rect">
                            <a:avLst/>
                          </a:prstGeom>
                        </pic:spPr>
                      </pic:pic>
                      <wps:wsp>
                        <wps:cNvPr id="32" name="Graphic 32"/>
                        <wps:cNvSpPr/>
                        <wps:spPr>
                          <a:xfrm>
                            <a:off x="2869564" y="2515933"/>
                            <a:ext cx="38735" cy="140970"/>
                          </a:xfrm>
                          <a:custGeom>
                            <a:avLst/>
                            <a:gdLst/>
                            <a:ahLst/>
                            <a:cxnLst/>
                            <a:rect l="l" t="t" r="r" b="b"/>
                            <a:pathLst>
                              <a:path w="38735" h="140970">
                                <a:moveTo>
                                  <a:pt x="0" y="0"/>
                                </a:moveTo>
                                <a:lnTo>
                                  <a:pt x="38277" y="0"/>
                                </a:lnTo>
                                <a:lnTo>
                                  <a:pt x="38277" y="140830"/>
                                </a:lnTo>
                                <a:lnTo>
                                  <a:pt x="0" y="140830"/>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33" name="Image 33"/>
                          <pic:cNvPicPr/>
                        </pic:nvPicPr>
                        <pic:blipFill>
                          <a:blip r:embed="rId12" cstate="print"/>
                          <a:stretch>
                            <a:fillRect/>
                          </a:stretch>
                        </pic:blipFill>
                        <pic:spPr>
                          <a:xfrm>
                            <a:off x="2869564" y="2234272"/>
                            <a:ext cx="172237" cy="140830"/>
                          </a:xfrm>
                          <a:prstGeom prst="rect">
                            <a:avLst/>
                          </a:prstGeom>
                        </pic:spPr>
                      </pic:pic>
                      <wps:wsp>
                        <wps:cNvPr id="34" name="Graphic 34"/>
                        <wps:cNvSpPr/>
                        <wps:spPr>
                          <a:xfrm>
                            <a:off x="2869564" y="2234272"/>
                            <a:ext cx="172720" cy="140970"/>
                          </a:xfrm>
                          <a:custGeom>
                            <a:avLst/>
                            <a:gdLst/>
                            <a:ahLst/>
                            <a:cxnLst/>
                            <a:rect l="l" t="t" r="r" b="b"/>
                            <a:pathLst>
                              <a:path w="172720" h="140970">
                                <a:moveTo>
                                  <a:pt x="0" y="0"/>
                                </a:moveTo>
                                <a:lnTo>
                                  <a:pt x="172237" y="0"/>
                                </a:lnTo>
                                <a:lnTo>
                                  <a:pt x="172237" y="140830"/>
                                </a:lnTo>
                                <a:lnTo>
                                  <a:pt x="0" y="140830"/>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35" name="Image 35"/>
                          <pic:cNvPicPr/>
                        </pic:nvPicPr>
                        <pic:blipFill>
                          <a:blip r:embed="rId12" cstate="print"/>
                          <a:stretch>
                            <a:fillRect/>
                          </a:stretch>
                        </pic:blipFill>
                        <pic:spPr>
                          <a:xfrm>
                            <a:off x="2869564" y="1952612"/>
                            <a:ext cx="172237" cy="140830"/>
                          </a:xfrm>
                          <a:prstGeom prst="rect">
                            <a:avLst/>
                          </a:prstGeom>
                        </pic:spPr>
                      </pic:pic>
                      <wps:wsp>
                        <wps:cNvPr id="36" name="Graphic 36"/>
                        <wps:cNvSpPr/>
                        <wps:spPr>
                          <a:xfrm>
                            <a:off x="2869564" y="1952612"/>
                            <a:ext cx="172720" cy="140970"/>
                          </a:xfrm>
                          <a:custGeom>
                            <a:avLst/>
                            <a:gdLst/>
                            <a:ahLst/>
                            <a:cxnLst/>
                            <a:rect l="l" t="t" r="r" b="b"/>
                            <a:pathLst>
                              <a:path w="172720" h="140970">
                                <a:moveTo>
                                  <a:pt x="0" y="0"/>
                                </a:moveTo>
                                <a:lnTo>
                                  <a:pt x="172237" y="0"/>
                                </a:lnTo>
                                <a:lnTo>
                                  <a:pt x="172237" y="140830"/>
                                </a:lnTo>
                                <a:lnTo>
                                  <a:pt x="0" y="140830"/>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37" name="Image 37"/>
                          <pic:cNvPicPr/>
                        </pic:nvPicPr>
                        <pic:blipFill>
                          <a:blip r:embed="rId13" cstate="print"/>
                          <a:stretch>
                            <a:fillRect/>
                          </a:stretch>
                        </pic:blipFill>
                        <pic:spPr>
                          <a:xfrm>
                            <a:off x="2869564" y="1670951"/>
                            <a:ext cx="248780" cy="140830"/>
                          </a:xfrm>
                          <a:prstGeom prst="rect">
                            <a:avLst/>
                          </a:prstGeom>
                        </pic:spPr>
                      </pic:pic>
                      <wps:wsp>
                        <wps:cNvPr id="38" name="Graphic 38"/>
                        <wps:cNvSpPr/>
                        <wps:spPr>
                          <a:xfrm>
                            <a:off x="2869564" y="1670951"/>
                            <a:ext cx="248920" cy="140970"/>
                          </a:xfrm>
                          <a:custGeom>
                            <a:avLst/>
                            <a:gdLst/>
                            <a:ahLst/>
                            <a:cxnLst/>
                            <a:rect l="l" t="t" r="r" b="b"/>
                            <a:pathLst>
                              <a:path w="248920" h="140970">
                                <a:moveTo>
                                  <a:pt x="0" y="0"/>
                                </a:moveTo>
                                <a:lnTo>
                                  <a:pt x="248780" y="0"/>
                                </a:lnTo>
                                <a:lnTo>
                                  <a:pt x="248780" y="140830"/>
                                </a:lnTo>
                                <a:lnTo>
                                  <a:pt x="0" y="140830"/>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39" name="Image 39"/>
                          <pic:cNvPicPr/>
                        </pic:nvPicPr>
                        <pic:blipFill>
                          <a:blip r:embed="rId14" cstate="print"/>
                          <a:stretch>
                            <a:fillRect/>
                          </a:stretch>
                        </pic:blipFill>
                        <pic:spPr>
                          <a:xfrm>
                            <a:off x="2869564" y="1389291"/>
                            <a:ext cx="248780" cy="140830"/>
                          </a:xfrm>
                          <a:prstGeom prst="rect">
                            <a:avLst/>
                          </a:prstGeom>
                        </pic:spPr>
                      </pic:pic>
                      <wps:wsp>
                        <wps:cNvPr id="40" name="Graphic 40"/>
                        <wps:cNvSpPr/>
                        <wps:spPr>
                          <a:xfrm>
                            <a:off x="2869564" y="1389291"/>
                            <a:ext cx="248920" cy="140970"/>
                          </a:xfrm>
                          <a:custGeom>
                            <a:avLst/>
                            <a:gdLst/>
                            <a:ahLst/>
                            <a:cxnLst/>
                            <a:rect l="l" t="t" r="r" b="b"/>
                            <a:pathLst>
                              <a:path w="248920" h="140970">
                                <a:moveTo>
                                  <a:pt x="0" y="0"/>
                                </a:moveTo>
                                <a:lnTo>
                                  <a:pt x="248780" y="0"/>
                                </a:lnTo>
                                <a:lnTo>
                                  <a:pt x="248780" y="140830"/>
                                </a:lnTo>
                                <a:lnTo>
                                  <a:pt x="0" y="140830"/>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41" name="Image 41"/>
                          <pic:cNvPicPr/>
                        </pic:nvPicPr>
                        <pic:blipFill>
                          <a:blip r:embed="rId15" cstate="print"/>
                          <a:stretch>
                            <a:fillRect/>
                          </a:stretch>
                        </pic:blipFill>
                        <pic:spPr>
                          <a:xfrm>
                            <a:off x="2869564" y="1107630"/>
                            <a:ext cx="306184" cy="140830"/>
                          </a:xfrm>
                          <a:prstGeom prst="rect">
                            <a:avLst/>
                          </a:prstGeom>
                        </pic:spPr>
                      </pic:pic>
                      <wps:wsp>
                        <wps:cNvPr id="42" name="Graphic 42"/>
                        <wps:cNvSpPr/>
                        <wps:spPr>
                          <a:xfrm>
                            <a:off x="2869564" y="1107630"/>
                            <a:ext cx="306705" cy="140970"/>
                          </a:xfrm>
                          <a:custGeom>
                            <a:avLst/>
                            <a:gdLst/>
                            <a:ahLst/>
                            <a:cxnLst/>
                            <a:rect l="l" t="t" r="r" b="b"/>
                            <a:pathLst>
                              <a:path w="306705" h="140970">
                                <a:moveTo>
                                  <a:pt x="0" y="0"/>
                                </a:moveTo>
                                <a:lnTo>
                                  <a:pt x="306184" y="0"/>
                                </a:lnTo>
                                <a:lnTo>
                                  <a:pt x="306184" y="140830"/>
                                </a:lnTo>
                                <a:lnTo>
                                  <a:pt x="0" y="140830"/>
                                </a:lnTo>
                                <a:lnTo>
                                  <a:pt x="0" y="0"/>
                                </a:lnTo>
                                <a:close/>
                              </a:path>
                            </a:pathLst>
                          </a:custGeom>
                          <a:ln w="9524">
                            <a:solidFill>
                              <a:srgbClr val="5896D0"/>
                            </a:solidFill>
                            <a:prstDash val="solid"/>
                          </a:ln>
                        </wps:spPr>
                        <wps:bodyPr wrap="square" lIns="0" tIns="0" rIns="0" bIns="0" rtlCol="0">
                          <a:prstTxWarp prst="textNoShape">
                            <a:avLst/>
                          </a:prstTxWarp>
                          <a:noAutofit/>
                        </wps:bodyPr>
                      </wps:wsp>
                      <pic:pic>
                        <pic:nvPicPr>
                          <pic:cNvPr id="43" name="Image 43"/>
                          <pic:cNvPicPr/>
                        </pic:nvPicPr>
                        <pic:blipFill>
                          <a:blip r:embed="rId16" cstate="print"/>
                          <a:stretch>
                            <a:fillRect/>
                          </a:stretch>
                        </pic:blipFill>
                        <pic:spPr>
                          <a:xfrm>
                            <a:off x="2869564" y="825969"/>
                            <a:ext cx="363600" cy="140830"/>
                          </a:xfrm>
                          <a:prstGeom prst="rect">
                            <a:avLst/>
                          </a:prstGeom>
                        </pic:spPr>
                      </pic:pic>
                      <wps:wsp>
                        <wps:cNvPr id="44" name="Graphic 44"/>
                        <wps:cNvSpPr/>
                        <wps:spPr>
                          <a:xfrm>
                            <a:off x="2869564" y="825969"/>
                            <a:ext cx="363855" cy="140970"/>
                          </a:xfrm>
                          <a:custGeom>
                            <a:avLst/>
                            <a:gdLst/>
                            <a:ahLst/>
                            <a:cxnLst/>
                            <a:rect l="l" t="t" r="r" b="b"/>
                            <a:pathLst>
                              <a:path w="363855" h="140970">
                                <a:moveTo>
                                  <a:pt x="0" y="0"/>
                                </a:moveTo>
                                <a:lnTo>
                                  <a:pt x="363600" y="0"/>
                                </a:lnTo>
                                <a:lnTo>
                                  <a:pt x="363600" y="140830"/>
                                </a:lnTo>
                                <a:lnTo>
                                  <a:pt x="0" y="140830"/>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45" name="Image 45"/>
                          <pic:cNvPicPr/>
                        </pic:nvPicPr>
                        <pic:blipFill>
                          <a:blip r:embed="rId17" cstate="print"/>
                          <a:stretch>
                            <a:fillRect/>
                          </a:stretch>
                        </pic:blipFill>
                        <pic:spPr>
                          <a:xfrm>
                            <a:off x="2869564" y="544296"/>
                            <a:ext cx="535825" cy="140830"/>
                          </a:xfrm>
                          <a:prstGeom prst="rect">
                            <a:avLst/>
                          </a:prstGeom>
                        </pic:spPr>
                      </pic:pic>
                      <wps:wsp>
                        <wps:cNvPr id="46" name="Graphic 46"/>
                        <wps:cNvSpPr/>
                        <wps:spPr>
                          <a:xfrm>
                            <a:off x="2869564" y="544296"/>
                            <a:ext cx="535940" cy="140970"/>
                          </a:xfrm>
                          <a:custGeom>
                            <a:avLst/>
                            <a:gdLst/>
                            <a:ahLst/>
                            <a:cxnLst/>
                            <a:rect l="l" t="t" r="r" b="b"/>
                            <a:pathLst>
                              <a:path w="535940" h="140970">
                                <a:moveTo>
                                  <a:pt x="0" y="0"/>
                                </a:moveTo>
                                <a:lnTo>
                                  <a:pt x="535825" y="0"/>
                                </a:lnTo>
                                <a:lnTo>
                                  <a:pt x="535825" y="140830"/>
                                </a:lnTo>
                                <a:lnTo>
                                  <a:pt x="0" y="140830"/>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47" name="Image 47"/>
                          <pic:cNvPicPr/>
                        </pic:nvPicPr>
                        <pic:blipFill>
                          <a:blip r:embed="rId18" cstate="print"/>
                          <a:stretch>
                            <a:fillRect/>
                          </a:stretch>
                        </pic:blipFill>
                        <pic:spPr>
                          <a:xfrm>
                            <a:off x="2869564" y="262636"/>
                            <a:ext cx="2353830" cy="140830"/>
                          </a:xfrm>
                          <a:prstGeom prst="rect">
                            <a:avLst/>
                          </a:prstGeom>
                        </pic:spPr>
                      </pic:pic>
                      <wps:wsp>
                        <wps:cNvPr id="48" name="Graphic 48"/>
                        <wps:cNvSpPr/>
                        <wps:spPr>
                          <a:xfrm>
                            <a:off x="2869564" y="262636"/>
                            <a:ext cx="2353945" cy="140970"/>
                          </a:xfrm>
                          <a:custGeom>
                            <a:avLst/>
                            <a:gdLst/>
                            <a:ahLst/>
                            <a:cxnLst/>
                            <a:rect l="l" t="t" r="r" b="b"/>
                            <a:pathLst>
                              <a:path w="2353945" h="140970">
                                <a:moveTo>
                                  <a:pt x="0" y="0"/>
                                </a:moveTo>
                                <a:lnTo>
                                  <a:pt x="2353830" y="0"/>
                                </a:lnTo>
                                <a:lnTo>
                                  <a:pt x="2353830" y="140830"/>
                                </a:lnTo>
                                <a:lnTo>
                                  <a:pt x="0" y="140830"/>
                                </a:lnTo>
                                <a:lnTo>
                                  <a:pt x="0" y="0"/>
                                </a:lnTo>
                                <a:close/>
                              </a:path>
                            </a:pathLst>
                          </a:custGeom>
                          <a:ln w="9524">
                            <a:solidFill>
                              <a:srgbClr val="5896D0"/>
                            </a:solidFill>
                            <a:prstDash val="solid"/>
                          </a:ln>
                        </wps:spPr>
                        <wps:bodyPr wrap="square" lIns="0" tIns="0" rIns="0" bIns="0" rtlCol="0">
                          <a:prstTxWarp prst="textNoShape">
                            <a:avLst/>
                          </a:prstTxWarp>
                          <a:noAutofit/>
                        </wps:bodyPr>
                      </wps:wsp>
                      <wps:wsp>
                        <wps:cNvPr id="49" name="Graphic 49"/>
                        <wps:cNvSpPr/>
                        <wps:spPr>
                          <a:xfrm>
                            <a:off x="2869571" y="192228"/>
                            <a:ext cx="1270" cy="3098800"/>
                          </a:xfrm>
                          <a:custGeom>
                            <a:avLst/>
                            <a:gdLst/>
                            <a:ahLst/>
                            <a:cxnLst/>
                            <a:rect l="l" t="t" r="r" b="b"/>
                            <a:pathLst>
                              <a:path w="0" h="3098800">
                                <a:moveTo>
                                  <a:pt x="0" y="3098279"/>
                                </a:moveTo>
                                <a:lnTo>
                                  <a:pt x="0" y="0"/>
                                </a:lnTo>
                              </a:path>
                            </a:pathLst>
                          </a:custGeom>
                          <a:ln w="9525">
                            <a:solidFill>
                              <a:srgbClr val="D9D9D9"/>
                            </a:solidFill>
                            <a:prstDash val="solid"/>
                          </a:ln>
                        </wps:spPr>
                        <wps:bodyPr wrap="square" lIns="0" tIns="0" rIns="0" bIns="0" rtlCol="0">
                          <a:prstTxWarp prst="textNoShape">
                            <a:avLst/>
                          </a:prstTxWarp>
                          <a:noAutofit/>
                        </wps:bodyPr>
                      </wps:wsp>
                      <wps:wsp>
                        <wps:cNvPr id="50" name="Graphic 50"/>
                        <wps:cNvSpPr/>
                        <wps:spPr>
                          <a:xfrm>
                            <a:off x="4762" y="4762"/>
                            <a:ext cx="5931535" cy="3681095"/>
                          </a:xfrm>
                          <a:custGeom>
                            <a:avLst/>
                            <a:gdLst/>
                            <a:ahLst/>
                            <a:cxnLst/>
                            <a:rect l="l" t="t" r="r" b="b"/>
                            <a:pathLst>
                              <a:path w="5931535" h="3681095">
                                <a:moveTo>
                                  <a:pt x="0" y="0"/>
                                </a:moveTo>
                                <a:lnTo>
                                  <a:pt x="5931534" y="0"/>
                                </a:lnTo>
                                <a:lnTo>
                                  <a:pt x="5931534" y="3681095"/>
                                </a:lnTo>
                                <a:lnTo>
                                  <a:pt x="0" y="3681095"/>
                                </a:lnTo>
                                <a:lnTo>
                                  <a:pt x="0" y="0"/>
                                </a:lnTo>
                                <a:close/>
                              </a:path>
                            </a:pathLst>
                          </a:custGeom>
                          <a:ln w="9525">
                            <a:solidFill>
                              <a:srgbClr val="2D75B6"/>
                            </a:solidFill>
                            <a:prstDash val="solid"/>
                          </a:ln>
                        </wps:spPr>
                        <wps:bodyPr wrap="square" lIns="0" tIns="0" rIns="0" bIns="0" rtlCol="0">
                          <a:prstTxWarp prst="textNoShape">
                            <a:avLst/>
                          </a:prstTxWarp>
                          <a:noAutofit/>
                        </wps:bodyPr>
                      </wps:wsp>
                      <wps:wsp>
                        <wps:cNvPr id="51" name="Textbox 51"/>
                        <wps:cNvSpPr txBox="1"/>
                        <wps:spPr>
                          <a:xfrm>
                            <a:off x="710144" y="280866"/>
                            <a:ext cx="919480" cy="114300"/>
                          </a:xfrm>
                          <a:prstGeom prst="rect">
                            <a:avLst/>
                          </a:prstGeom>
                        </wps:spPr>
                        <wps:txbx>
                          <w:txbxContent>
                            <w:p>
                              <w:pPr>
                                <w:spacing w:line="180" w:lineRule="exact" w:before="0"/>
                                <w:ind w:left="0" w:right="0" w:firstLine="0"/>
                                <w:jc w:val="left"/>
                                <w:rPr>
                                  <w:sz w:val="18"/>
                                </w:rPr>
                              </w:pPr>
                              <w:r>
                                <w:rPr>
                                  <w:color w:val="7E7E7E"/>
                                  <w:sz w:val="18"/>
                                </w:rPr>
                                <w:t>Private</w:t>
                              </w:r>
                              <w:r>
                                <w:rPr>
                                  <w:color w:val="7E7E7E"/>
                                  <w:spacing w:val="-2"/>
                                  <w:sz w:val="18"/>
                                </w:rPr>
                                <w:t> </w:t>
                              </w:r>
                              <w:r>
                                <w:rPr>
                                  <w:color w:val="7E7E7E"/>
                                  <w:sz w:val="18"/>
                                </w:rPr>
                                <w:t>Ed</w:t>
                              </w:r>
                              <w:r>
                                <w:rPr>
                                  <w:color w:val="7E7E7E"/>
                                  <w:spacing w:val="-1"/>
                                  <w:sz w:val="18"/>
                                </w:rPr>
                                <w:t> </w:t>
                              </w:r>
                              <w:r>
                                <w:rPr>
                                  <w:color w:val="7E7E7E"/>
                                  <w:sz w:val="18"/>
                                </w:rPr>
                                <w:t>&amp;</w:t>
                              </w:r>
                              <w:r>
                                <w:rPr>
                                  <w:color w:val="7E7E7E"/>
                                  <w:spacing w:val="-2"/>
                                  <w:sz w:val="18"/>
                                </w:rPr>
                                <w:t> Health</w:t>
                              </w:r>
                            </w:p>
                          </w:txbxContent>
                        </wps:txbx>
                        <wps:bodyPr wrap="square" lIns="0" tIns="0" rIns="0" bIns="0" rtlCol="0">
                          <a:noAutofit/>
                        </wps:bodyPr>
                      </wps:wsp>
                      <wps:wsp>
                        <wps:cNvPr id="52" name="Textbox 52"/>
                        <wps:cNvSpPr txBox="1"/>
                        <wps:spPr>
                          <a:xfrm>
                            <a:off x="5299975" y="286810"/>
                            <a:ext cx="330835" cy="114300"/>
                          </a:xfrm>
                          <a:prstGeom prst="rect">
                            <a:avLst/>
                          </a:prstGeom>
                        </wps:spPr>
                        <wps:txbx>
                          <w:txbxContent>
                            <w:p>
                              <w:pPr>
                                <w:spacing w:line="180" w:lineRule="exact" w:before="0"/>
                                <w:ind w:left="0" w:right="0" w:firstLine="0"/>
                                <w:jc w:val="left"/>
                                <w:rPr>
                                  <w:sz w:val="18"/>
                                </w:rPr>
                              </w:pPr>
                              <w:r>
                                <w:rPr>
                                  <w:color w:val="7E7E7E"/>
                                  <w:spacing w:val="-2"/>
                                  <w:sz w:val="18"/>
                                </w:rPr>
                                <w:t>12,300</w:t>
                              </w:r>
                            </w:p>
                          </w:txbxContent>
                        </wps:txbx>
                        <wps:bodyPr wrap="square" lIns="0" tIns="0" rIns="0" bIns="0" rtlCol="0">
                          <a:noAutofit/>
                        </wps:bodyPr>
                      </wps:wsp>
                      <wps:wsp>
                        <wps:cNvPr id="53" name="Textbox 53"/>
                        <wps:cNvSpPr txBox="1"/>
                        <wps:spPr>
                          <a:xfrm>
                            <a:off x="518577" y="562502"/>
                            <a:ext cx="1110615" cy="114300"/>
                          </a:xfrm>
                          <a:prstGeom prst="rect">
                            <a:avLst/>
                          </a:prstGeom>
                        </wps:spPr>
                        <wps:txbx>
                          <w:txbxContent>
                            <w:p>
                              <w:pPr>
                                <w:spacing w:line="180" w:lineRule="exact" w:before="0"/>
                                <w:ind w:left="0" w:right="0" w:firstLine="0"/>
                                <w:jc w:val="left"/>
                                <w:rPr>
                                  <w:sz w:val="18"/>
                                </w:rPr>
                              </w:pPr>
                              <w:r>
                                <w:rPr>
                                  <w:color w:val="7E7E7E"/>
                                  <w:sz w:val="18"/>
                                </w:rPr>
                                <w:t>Professional</w:t>
                              </w:r>
                              <w:r>
                                <w:rPr>
                                  <w:color w:val="7E7E7E"/>
                                  <w:spacing w:val="-4"/>
                                  <w:sz w:val="18"/>
                                </w:rPr>
                                <w:t> </w:t>
                              </w:r>
                              <w:r>
                                <w:rPr>
                                  <w:color w:val="7E7E7E"/>
                                  <w:sz w:val="18"/>
                                </w:rPr>
                                <w:t>&amp;</w:t>
                              </w:r>
                              <w:r>
                                <w:rPr>
                                  <w:color w:val="7E7E7E"/>
                                  <w:spacing w:val="-3"/>
                                  <w:sz w:val="18"/>
                                </w:rPr>
                                <w:t> </w:t>
                              </w:r>
                              <w:r>
                                <w:rPr>
                                  <w:color w:val="7E7E7E"/>
                                  <w:spacing w:val="-2"/>
                                  <w:sz w:val="18"/>
                                </w:rPr>
                                <w:t>Business</w:t>
                              </w:r>
                            </w:p>
                          </w:txbxContent>
                        </wps:txbx>
                        <wps:bodyPr wrap="square" lIns="0" tIns="0" rIns="0" bIns="0" rtlCol="0">
                          <a:noAutofit/>
                        </wps:bodyPr>
                      </wps:wsp>
                      <wps:wsp>
                        <wps:cNvPr id="54" name="Textbox 54"/>
                        <wps:cNvSpPr txBox="1"/>
                        <wps:spPr>
                          <a:xfrm>
                            <a:off x="3481919" y="568445"/>
                            <a:ext cx="273050" cy="114300"/>
                          </a:xfrm>
                          <a:prstGeom prst="rect">
                            <a:avLst/>
                          </a:prstGeom>
                        </wps:spPr>
                        <wps:txbx>
                          <w:txbxContent>
                            <w:p>
                              <w:pPr>
                                <w:spacing w:line="180" w:lineRule="exact" w:before="0"/>
                                <w:ind w:left="0" w:right="0" w:firstLine="0"/>
                                <w:jc w:val="left"/>
                                <w:rPr>
                                  <w:sz w:val="18"/>
                                </w:rPr>
                              </w:pPr>
                              <w:r>
                                <w:rPr>
                                  <w:color w:val="7E7E7E"/>
                                  <w:spacing w:val="-2"/>
                                  <w:sz w:val="18"/>
                                </w:rPr>
                                <w:t>2,800</w:t>
                              </w:r>
                            </w:p>
                          </w:txbxContent>
                        </wps:txbx>
                        <wps:bodyPr wrap="square" lIns="0" tIns="0" rIns="0" bIns="0" rtlCol="0">
                          <a:noAutofit/>
                        </wps:bodyPr>
                      </wps:wsp>
                      <wps:wsp>
                        <wps:cNvPr id="55" name="Textbox 55"/>
                        <wps:cNvSpPr txBox="1"/>
                        <wps:spPr>
                          <a:xfrm>
                            <a:off x="1018297" y="844137"/>
                            <a:ext cx="610235" cy="114300"/>
                          </a:xfrm>
                          <a:prstGeom prst="rect">
                            <a:avLst/>
                          </a:prstGeom>
                        </wps:spPr>
                        <wps:txbx>
                          <w:txbxContent>
                            <w:p>
                              <w:pPr>
                                <w:spacing w:line="180" w:lineRule="exact" w:before="0"/>
                                <w:ind w:left="0" w:right="0" w:firstLine="0"/>
                                <w:jc w:val="left"/>
                                <w:rPr>
                                  <w:sz w:val="18"/>
                                </w:rPr>
                              </w:pPr>
                              <w:r>
                                <w:rPr>
                                  <w:color w:val="7E7E7E"/>
                                  <w:spacing w:val="-2"/>
                                  <w:sz w:val="18"/>
                                </w:rPr>
                                <w:t>Construction</w:t>
                              </w:r>
                            </w:p>
                          </w:txbxContent>
                        </wps:txbx>
                        <wps:bodyPr wrap="square" lIns="0" tIns="0" rIns="0" bIns="0" rtlCol="0">
                          <a:noAutofit/>
                        </wps:bodyPr>
                      </wps:wsp>
                      <wps:wsp>
                        <wps:cNvPr id="56" name="Textbox 56"/>
                        <wps:cNvSpPr txBox="1"/>
                        <wps:spPr>
                          <a:xfrm>
                            <a:off x="3309669" y="850080"/>
                            <a:ext cx="273050" cy="114300"/>
                          </a:xfrm>
                          <a:prstGeom prst="rect">
                            <a:avLst/>
                          </a:prstGeom>
                        </wps:spPr>
                        <wps:txbx>
                          <w:txbxContent>
                            <w:p>
                              <w:pPr>
                                <w:spacing w:line="180" w:lineRule="exact" w:before="0"/>
                                <w:ind w:left="0" w:right="0" w:firstLine="0"/>
                                <w:jc w:val="left"/>
                                <w:rPr>
                                  <w:sz w:val="18"/>
                                </w:rPr>
                              </w:pPr>
                              <w:r>
                                <w:rPr>
                                  <w:color w:val="7E7E7E"/>
                                  <w:spacing w:val="-2"/>
                                  <w:sz w:val="18"/>
                                </w:rPr>
                                <w:t>1,900</w:t>
                              </w:r>
                            </w:p>
                          </w:txbxContent>
                        </wps:txbx>
                        <wps:bodyPr wrap="square" lIns="0" tIns="0" rIns="0" bIns="0" rtlCol="0">
                          <a:noAutofit/>
                        </wps:bodyPr>
                      </wps:wsp>
                      <wps:wsp>
                        <wps:cNvPr id="57" name="Textbox 57"/>
                        <wps:cNvSpPr txBox="1"/>
                        <wps:spPr>
                          <a:xfrm>
                            <a:off x="1028241" y="1125772"/>
                            <a:ext cx="600710" cy="114300"/>
                          </a:xfrm>
                          <a:prstGeom prst="rect">
                            <a:avLst/>
                          </a:prstGeom>
                        </wps:spPr>
                        <wps:txbx>
                          <w:txbxContent>
                            <w:p>
                              <w:pPr>
                                <w:spacing w:line="180" w:lineRule="exact" w:before="0"/>
                                <w:ind w:left="0" w:right="0" w:firstLine="0"/>
                                <w:jc w:val="left"/>
                                <w:rPr>
                                  <w:sz w:val="18"/>
                                </w:rPr>
                              </w:pPr>
                              <w:r>
                                <w:rPr>
                                  <w:color w:val="7E7E7E"/>
                                  <w:spacing w:val="-2"/>
                                  <w:sz w:val="18"/>
                                </w:rPr>
                                <w:t>Government</w:t>
                              </w:r>
                            </w:p>
                          </w:txbxContent>
                        </wps:txbx>
                        <wps:bodyPr wrap="square" lIns="0" tIns="0" rIns="0" bIns="0" rtlCol="0">
                          <a:noAutofit/>
                        </wps:bodyPr>
                      </wps:wsp>
                      <wps:wsp>
                        <wps:cNvPr id="58" name="Textbox 58"/>
                        <wps:cNvSpPr txBox="1"/>
                        <wps:spPr>
                          <a:xfrm>
                            <a:off x="3252291" y="1131716"/>
                            <a:ext cx="273050" cy="114300"/>
                          </a:xfrm>
                          <a:prstGeom prst="rect">
                            <a:avLst/>
                          </a:prstGeom>
                        </wps:spPr>
                        <wps:txbx>
                          <w:txbxContent>
                            <w:p>
                              <w:pPr>
                                <w:spacing w:line="180" w:lineRule="exact" w:before="0"/>
                                <w:ind w:left="0" w:right="0" w:firstLine="0"/>
                                <w:jc w:val="left"/>
                                <w:rPr>
                                  <w:sz w:val="18"/>
                                </w:rPr>
                              </w:pPr>
                              <w:r>
                                <w:rPr>
                                  <w:color w:val="7E7E7E"/>
                                  <w:spacing w:val="-2"/>
                                  <w:sz w:val="18"/>
                                </w:rPr>
                                <w:t>1,600</w:t>
                              </w:r>
                            </w:p>
                          </w:txbxContent>
                        </wps:txbx>
                        <wps:bodyPr wrap="square" lIns="0" tIns="0" rIns="0" bIns="0" rtlCol="0">
                          <a:noAutofit/>
                        </wps:bodyPr>
                      </wps:wsp>
                      <wps:wsp>
                        <wps:cNvPr id="59" name="Textbox 59"/>
                        <wps:cNvSpPr txBox="1"/>
                        <wps:spPr>
                          <a:xfrm>
                            <a:off x="468400" y="1407407"/>
                            <a:ext cx="1160145" cy="114300"/>
                          </a:xfrm>
                          <a:prstGeom prst="rect">
                            <a:avLst/>
                          </a:prstGeom>
                        </wps:spPr>
                        <wps:txbx>
                          <w:txbxContent>
                            <w:p>
                              <w:pPr>
                                <w:spacing w:line="180" w:lineRule="exact" w:before="0"/>
                                <w:ind w:left="0" w:right="0" w:firstLine="0"/>
                                <w:jc w:val="left"/>
                                <w:rPr>
                                  <w:sz w:val="18"/>
                                </w:rPr>
                              </w:pPr>
                              <w:r>
                                <w:rPr>
                                  <w:color w:val="7E7E7E"/>
                                  <w:spacing w:val="-2"/>
                                  <w:sz w:val="18"/>
                                </w:rPr>
                                <w:t>Trade-Transport-Utilities</w:t>
                              </w:r>
                            </w:p>
                          </w:txbxContent>
                        </wps:txbx>
                        <wps:bodyPr wrap="square" lIns="0" tIns="0" rIns="0" bIns="0" rtlCol="0">
                          <a:noAutofit/>
                        </wps:bodyPr>
                      </wps:wsp>
                      <wps:wsp>
                        <wps:cNvPr id="60" name="Textbox 60"/>
                        <wps:cNvSpPr txBox="1"/>
                        <wps:spPr>
                          <a:xfrm>
                            <a:off x="3211371" y="1430381"/>
                            <a:ext cx="273050" cy="114300"/>
                          </a:xfrm>
                          <a:prstGeom prst="rect">
                            <a:avLst/>
                          </a:prstGeom>
                        </wps:spPr>
                        <wps:txbx>
                          <w:txbxContent>
                            <w:p>
                              <w:pPr>
                                <w:spacing w:line="180" w:lineRule="exact" w:before="0"/>
                                <w:ind w:left="0" w:right="0" w:firstLine="0"/>
                                <w:jc w:val="left"/>
                                <w:rPr>
                                  <w:sz w:val="18"/>
                                </w:rPr>
                              </w:pPr>
                              <w:r>
                                <w:rPr>
                                  <w:color w:val="7E7E7E"/>
                                  <w:spacing w:val="-2"/>
                                  <w:sz w:val="18"/>
                                </w:rPr>
                                <w:t>1,300</w:t>
                              </w:r>
                            </w:p>
                          </w:txbxContent>
                        </wps:txbx>
                        <wps:bodyPr wrap="square" lIns="0" tIns="0" rIns="0" bIns="0" rtlCol="0">
                          <a:noAutofit/>
                        </wps:bodyPr>
                      </wps:wsp>
                      <wps:wsp>
                        <wps:cNvPr id="61" name="Textbox 61"/>
                        <wps:cNvSpPr txBox="1"/>
                        <wps:spPr>
                          <a:xfrm>
                            <a:off x="926857" y="1689042"/>
                            <a:ext cx="701675" cy="114300"/>
                          </a:xfrm>
                          <a:prstGeom prst="rect">
                            <a:avLst/>
                          </a:prstGeom>
                        </wps:spPr>
                        <wps:txbx>
                          <w:txbxContent>
                            <w:p>
                              <w:pPr>
                                <w:spacing w:line="180" w:lineRule="exact" w:before="0"/>
                                <w:ind w:left="0" w:right="0" w:firstLine="0"/>
                                <w:jc w:val="left"/>
                                <w:rPr>
                                  <w:sz w:val="18"/>
                                </w:rPr>
                              </w:pPr>
                              <w:r>
                                <w:rPr>
                                  <w:color w:val="7E7E7E"/>
                                  <w:spacing w:val="-2"/>
                                  <w:sz w:val="18"/>
                                </w:rPr>
                                <w:t>Manufacturing</w:t>
                              </w:r>
                            </w:p>
                          </w:txbxContent>
                        </wps:txbx>
                        <wps:bodyPr wrap="square" lIns="0" tIns="0" rIns="0" bIns="0" rtlCol="0">
                          <a:noAutofit/>
                        </wps:bodyPr>
                      </wps:wsp>
                      <wps:wsp>
                        <wps:cNvPr id="62" name="Textbox 62"/>
                        <wps:cNvSpPr txBox="1"/>
                        <wps:spPr>
                          <a:xfrm>
                            <a:off x="3194912" y="1694986"/>
                            <a:ext cx="273050" cy="114300"/>
                          </a:xfrm>
                          <a:prstGeom prst="rect">
                            <a:avLst/>
                          </a:prstGeom>
                        </wps:spPr>
                        <wps:txbx>
                          <w:txbxContent>
                            <w:p>
                              <w:pPr>
                                <w:spacing w:line="180" w:lineRule="exact" w:before="0"/>
                                <w:ind w:left="0" w:right="0" w:firstLine="0"/>
                                <w:jc w:val="left"/>
                                <w:rPr>
                                  <w:sz w:val="18"/>
                                </w:rPr>
                              </w:pPr>
                              <w:r>
                                <w:rPr>
                                  <w:color w:val="7E7E7E"/>
                                  <w:spacing w:val="-2"/>
                                  <w:sz w:val="18"/>
                                </w:rPr>
                                <w:t>1,300</w:t>
                              </w:r>
                            </w:p>
                          </w:txbxContent>
                        </wps:txbx>
                        <wps:bodyPr wrap="square" lIns="0" tIns="0" rIns="0" bIns="0" rtlCol="0">
                          <a:noAutofit/>
                        </wps:bodyPr>
                      </wps:wsp>
                      <wps:wsp>
                        <wps:cNvPr id="63" name="Textbox 63"/>
                        <wps:cNvSpPr txBox="1"/>
                        <wps:spPr>
                          <a:xfrm>
                            <a:off x="655280" y="1970677"/>
                            <a:ext cx="972819" cy="114300"/>
                          </a:xfrm>
                          <a:prstGeom prst="rect">
                            <a:avLst/>
                          </a:prstGeom>
                        </wps:spPr>
                        <wps:txbx>
                          <w:txbxContent>
                            <w:p>
                              <w:pPr>
                                <w:spacing w:line="180" w:lineRule="exact" w:before="0"/>
                                <w:ind w:left="0" w:right="0" w:firstLine="0"/>
                                <w:jc w:val="left"/>
                                <w:rPr>
                                  <w:sz w:val="18"/>
                                </w:rPr>
                              </w:pPr>
                              <w:r>
                                <w:rPr>
                                  <w:color w:val="7E7E7E"/>
                                  <w:sz w:val="18"/>
                                </w:rPr>
                                <w:t>Leisure</w:t>
                              </w:r>
                              <w:r>
                                <w:rPr>
                                  <w:color w:val="7E7E7E"/>
                                  <w:spacing w:val="-2"/>
                                  <w:sz w:val="18"/>
                                </w:rPr>
                                <w:t> </w:t>
                              </w:r>
                              <w:r>
                                <w:rPr>
                                  <w:color w:val="7E7E7E"/>
                                  <w:sz w:val="18"/>
                                </w:rPr>
                                <w:t>&amp;</w:t>
                              </w:r>
                              <w:r>
                                <w:rPr>
                                  <w:color w:val="7E7E7E"/>
                                  <w:spacing w:val="-2"/>
                                  <w:sz w:val="18"/>
                                </w:rPr>
                                <w:t> Hospitality</w:t>
                              </w:r>
                            </w:p>
                          </w:txbxContent>
                        </wps:txbx>
                        <wps:bodyPr wrap="square" lIns="0" tIns="0" rIns="0" bIns="0" rtlCol="0">
                          <a:noAutofit/>
                        </wps:bodyPr>
                      </wps:wsp>
                      <wps:wsp>
                        <wps:cNvPr id="64" name="Textbox 64"/>
                        <wps:cNvSpPr txBox="1"/>
                        <wps:spPr>
                          <a:xfrm>
                            <a:off x="3117759" y="1976621"/>
                            <a:ext cx="186690" cy="114300"/>
                          </a:xfrm>
                          <a:prstGeom prst="rect">
                            <a:avLst/>
                          </a:prstGeom>
                        </wps:spPr>
                        <wps:txbx>
                          <w:txbxContent>
                            <w:p>
                              <w:pPr>
                                <w:spacing w:line="180" w:lineRule="exact" w:before="0"/>
                                <w:ind w:left="0" w:right="0" w:firstLine="0"/>
                                <w:jc w:val="left"/>
                                <w:rPr>
                                  <w:sz w:val="18"/>
                                </w:rPr>
                              </w:pPr>
                              <w:r>
                                <w:rPr>
                                  <w:color w:val="7E7E7E"/>
                                  <w:spacing w:val="-5"/>
                                  <w:sz w:val="18"/>
                                </w:rPr>
                                <w:t>900</w:t>
                              </w:r>
                            </w:p>
                          </w:txbxContent>
                        </wps:txbx>
                        <wps:bodyPr wrap="square" lIns="0" tIns="0" rIns="0" bIns="0" rtlCol="0">
                          <a:noAutofit/>
                        </wps:bodyPr>
                      </wps:wsp>
                      <wps:wsp>
                        <wps:cNvPr id="65" name="Textbox 65"/>
                        <wps:cNvSpPr txBox="1"/>
                        <wps:spPr>
                          <a:xfrm>
                            <a:off x="757693" y="2252313"/>
                            <a:ext cx="870585" cy="114300"/>
                          </a:xfrm>
                          <a:prstGeom prst="rect">
                            <a:avLst/>
                          </a:prstGeom>
                        </wps:spPr>
                        <wps:txbx>
                          <w:txbxContent>
                            <w:p>
                              <w:pPr>
                                <w:spacing w:line="180" w:lineRule="exact" w:before="0"/>
                                <w:ind w:left="0" w:right="0" w:firstLine="0"/>
                                <w:jc w:val="left"/>
                                <w:rPr>
                                  <w:sz w:val="18"/>
                                </w:rPr>
                              </w:pPr>
                              <w:r>
                                <w:rPr>
                                  <w:color w:val="7E7E7E"/>
                                  <w:sz w:val="18"/>
                                </w:rPr>
                                <w:t>Financial</w:t>
                              </w:r>
                              <w:r>
                                <w:rPr>
                                  <w:color w:val="7E7E7E"/>
                                  <w:spacing w:val="-3"/>
                                  <w:sz w:val="18"/>
                                </w:rPr>
                                <w:t> </w:t>
                              </w:r>
                              <w:r>
                                <w:rPr>
                                  <w:color w:val="7E7E7E"/>
                                  <w:spacing w:val="-2"/>
                                  <w:sz w:val="18"/>
                                </w:rPr>
                                <w:t>Activities</w:t>
                              </w:r>
                            </w:p>
                          </w:txbxContent>
                        </wps:txbx>
                        <wps:bodyPr wrap="square" lIns="0" tIns="0" rIns="0" bIns="0" rtlCol="0">
                          <a:noAutofit/>
                        </wps:bodyPr>
                      </wps:wsp>
                      <wps:wsp>
                        <wps:cNvPr id="66" name="Textbox 66"/>
                        <wps:cNvSpPr txBox="1"/>
                        <wps:spPr>
                          <a:xfrm>
                            <a:off x="3117759" y="2258256"/>
                            <a:ext cx="186690" cy="114300"/>
                          </a:xfrm>
                          <a:prstGeom prst="rect">
                            <a:avLst/>
                          </a:prstGeom>
                        </wps:spPr>
                        <wps:txbx>
                          <w:txbxContent>
                            <w:p>
                              <w:pPr>
                                <w:spacing w:line="180" w:lineRule="exact" w:before="0"/>
                                <w:ind w:left="0" w:right="0" w:firstLine="0"/>
                                <w:jc w:val="left"/>
                                <w:rPr>
                                  <w:sz w:val="18"/>
                                </w:rPr>
                              </w:pPr>
                              <w:r>
                                <w:rPr>
                                  <w:color w:val="7E7E7E"/>
                                  <w:spacing w:val="-5"/>
                                  <w:sz w:val="18"/>
                                </w:rPr>
                                <w:t>900</w:t>
                              </w:r>
                            </w:p>
                          </w:txbxContent>
                        </wps:txbx>
                        <wps:bodyPr wrap="square" lIns="0" tIns="0" rIns="0" bIns="0" rtlCol="0">
                          <a:noAutofit/>
                        </wps:bodyPr>
                      </wps:wsp>
                      <wps:wsp>
                        <wps:cNvPr id="67" name="Textbox 67"/>
                        <wps:cNvSpPr txBox="1"/>
                        <wps:spPr>
                          <a:xfrm>
                            <a:off x="805928" y="2533948"/>
                            <a:ext cx="822960" cy="114300"/>
                          </a:xfrm>
                          <a:prstGeom prst="rect">
                            <a:avLst/>
                          </a:prstGeom>
                        </wps:spPr>
                        <wps:txbx>
                          <w:txbxContent>
                            <w:p>
                              <w:pPr>
                                <w:spacing w:line="180" w:lineRule="exact" w:before="0"/>
                                <w:ind w:left="0" w:right="0" w:firstLine="0"/>
                                <w:jc w:val="left"/>
                                <w:rPr>
                                  <w:sz w:val="18"/>
                                </w:rPr>
                              </w:pPr>
                              <w:r>
                                <w:rPr>
                                  <w:color w:val="7E7E7E"/>
                                  <w:sz w:val="18"/>
                                </w:rPr>
                                <w:t>Mining</w:t>
                              </w:r>
                              <w:r>
                                <w:rPr>
                                  <w:color w:val="7E7E7E"/>
                                  <w:spacing w:val="-4"/>
                                  <w:sz w:val="18"/>
                                </w:rPr>
                                <w:t> </w:t>
                              </w:r>
                              <w:r>
                                <w:rPr>
                                  <w:color w:val="7E7E7E"/>
                                  <w:sz w:val="18"/>
                                </w:rPr>
                                <w:t>&amp;</w:t>
                              </w:r>
                              <w:r>
                                <w:rPr>
                                  <w:color w:val="7E7E7E"/>
                                  <w:spacing w:val="-1"/>
                                  <w:sz w:val="18"/>
                                </w:rPr>
                                <w:t> </w:t>
                              </w:r>
                              <w:r>
                                <w:rPr>
                                  <w:color w:val="7E7E7E"/>
                                  <w:spacing w:val="-2"/>
                                  <w:sz w:val="18"/>
                                </w:rPr>
                                <w:t>Logging</w:t>
                              </w:r>
                            </w:p>
                          </w:txbxContent>
                        </wps:txbx>
                        <wps:bodyPr wrap="square" lIns="0" tIns="0" rIns="0" bIns="0" rtlCol="0">
                          <a:noAutofit/>
                        </wps:bodyPr>
                      </wps:wsp>
                      <wps:wsp>
                        <wps:cNvPr id="68" name="Textbox 68"/>
                        <wps:cNvSpPr txBox="1"/>
                        <wps:spPr>
                          <a:xfrm>
                            <a:off x="2983800" y="2539892"/>
                            <a:ext cx="186690" cy="114300"/>
                          </a:xfrm>
                          <a:prstGeom prst="rect">
                            <a:avLst/>
                          </a:prstGeom>
                        </wps:spPr>
                        <wps:txbx>
                          <w:txbxContent>
                            <w:p>
                              <w:pPr>
                                <w:spacing w:line="180" w:lineRule="exact" w:before="0"/>
                                <w:ind w:left="0" w:right="0" w:firstLine="0"/>
                                <w:jc w:val="left"/>
                                <w:rPr>
                                  <w:sz w:val="18"/>
                                </w:rPr>
                              </w:pPr>
                              <w:r>
                                <w:rPr>
                                  <w:color w:val="7E7E7E"/>
                                  <w:spacing w:val="-5"/>
                                  <w:sz w:val="18"/>
                                </w:rPr>
                                <w:t>200</w:t>
                              </w:r>
                            </w:p>
                          </w:txbxContent>
                        </wps:txbx>
                        <wps:bodyPr wrap="square" lIns="0" tIns="0" rIns="0" bIns="0" rtlCol="0">
                          <a:noAutofit/>
                        </wps:bodyPr>
                      </wps:wsp>
                      <wps:wsp>
                        <wps:cNvPr id="69" name="Textbox 69"/>
                        <wps:cNvSpPr txBox="1"/>
                        <wps:spPr>
                          <a:xfrm>
                            <a:off x="1060931" y="2815583"/>
                            <a:ext cx="567690" cy="114300"/>
                          </a:xfrm>
                          <a:prstGeom prst="rect">
                            <a:avLst/>
                          </a:prstGeom>
                        </wps:spPr>
                        <wps:txbx>
                          <w:txbxContent>
                            <w:p>
                              <w:pPr>
                                <w:spacing w:line="180" w:lineRule="exact" w:before="0"/>
                                <w:ind w:left="0" w:right="0" w:firstLine="0"/>
                                <w:jc w:val="left"/>
                                <w:rPr>
                                  <w:sz w:val="18"/>
                                </w:rPr>
                              </w:pPr>
                              <w:r>
                                <w:rPr>
                                  <w:color w:val="7E7E7E"/>
                                  <w:spacing w:val="-2"/>
                                  <w:sz w:val="18"/>
                                </w:rPr>
                                <w:t>Information</w:t>
                              </w:r>
                            </w:p>
                          </w:txbxContent>
                        </wps:txbx>
                        <wps:bodyPr wrap="square" lIns="0" tIns="0" rIns="0" bIns="0" rtlCol="0">
                          <a:noAutofit/>
                        </wps:bodyPr>
                      </wps:wsp>
                      <wps:wsp>
                        <wps:cNvPr id="70" name="Textbox 70"/>
                        <wps:cNvSpPr txBox="1"/>
                        <wps:spPr>
                          <a:xfrm>
                            <a:off x="2526943" y="2821527"/>
                            <a:ext cx="222250" cy="114300"/>
                          </a:xfrm>
                          <a:prstGeom prst="rect">
                            <a:avLst/>
                          </a:prstGeom>
                        </wps:spPr>
                        <wps:txbx>
                          <w:txbxContent>
                            <w:p>
                              <w:pPr>
                                <w:spacing w:line="180" w:lineRule="exact" w:before="0"/>
                                <w:ind w:left="0" w:right="0" w:firstLine="0"/>
                                <w:jc w:val="left"/>
                                <w:rPr>
                                  <w:sz w:val="18"/>
                                </w:rPr>
                              </w:pPr>
                              <w:r>
                                <w:rPr>
                                  <w:color w:val="7E7E7E"/>
                                  <w:sz w:val="18"/>
                                </w:rPr>
                                <w:t>-</w:t>
                              </w:r>
                              <w:r>
                                <w:rPr>
                                  <w:color w:val="7E7E7E"/>
                                  <w:spacing w:val="-5"/>
                                  <w:sz w:val="18"/>
                                </w:rPr>
                                <w:t>300</w:t>
                              </w:r>
                            </w:p>
                          </w:txbxContent>
                        </wps:txbx>
                        <wps:bodyPr wrap="square" lIns="0" tIns="0" rIns="0" bIns="0" rtlCol="0">
                          <a:noAutofit/>
                        </wps:bodyPr>
                      </wps:wsp>
                      <wps:wsp>
                        <wps:cNvPr id="71" name="Textbox 71"/>
                        <wps:cNvSpPr txBox="1"/>
                        <wps:spPr>
                          <a:xfrm>
                            <a:off x="941945" y="3097218"/>
                            <a:ext cx="687070" cy="114300"/>
                          </a:xfrm>
                          <a:prstGeom prst="rect">
                            <a:avLst/>
                          </a:prstGeom>
                        </wps:spPr>
                        <wps:txbx>
                          <w:txbxContent>
                            <w:p>
                              <w:pPr>
                                <w:spacing w:line="180" w:lineRule="exact" w:before="0"/>
                                <w:ind w:left="0" w:right="0" w:firstLine="0"/>
                                <w:jc w:val="left"/>
                                <w:rPr>
                                  <w:sz w:val="18"/>
                                </w:rPr>
                              </w:pPr>
                              <w:r>
                                <w:rPr>
                                  <w:color w:val="7E7E7E"/>
                                  <w:sz w:val="18"/>
                                </w:rPr>
                                <w:t>Other</w:t>
                              </w:r>
                              <w:r>
                                <w:rPr>
                                  <w:color w:val="7E7E7E"/>
                                  <w:spacing w:val="-5"/>
                                  <w:sz w:val="18"/>
                                </w:rPr>
                                <w:t> </w:t>
                              </w:r>
                              <w:r>
                                <w:rPr>
                                  <w:color w:val="7E7E7E"/>
                                  <w:spacing w:val="-2"/>
                                  <w:sz w:val="18"/>
                                </w:rPr>
                                <w:t>Services</w:t>
                              </w:r>
                            </w:p>
                          </w:txbxContent>
                        </wps:txbx>
                        <wps:bodyPr wrap="square" lIns="0" tIns="0" rIns="0" bIns="0" rtlCol="0">
                          <a:noAutofit/>
                        </wps:bodyPr>
                      </wps:wsp>
                      <wps:wsp>
                        <wps:cNvPr id="72" name="Textbox 72"/>
                        <wps:cNvSpPr txBox="1"/>
                        <wps:spPr>
                          <a:xfrm>
                            <a:off x="2211360" y="3103162"/>
                            <a:ext cx="307975" cy="114300"/>
                          </a:xfrm>
                          <a:prstGeom prst="rect">
                            <a:avLst/>
                          </a:prstGeom>
                        </wps:spPr>
                        <wps:txbx>
                          <w:txbxContent>
                            <w:p>
                              <w:pPr>
                                <w:spacing w:line="180" w:lineRule="exact" w:before="0"/>
                                <w:ind w:left="0" w:right="0" w:firstLine="0"/>
                                <w:jc w:val="left"/>
                                <w:rPr>
                                  <w:sz w:val="18"/>
                                </w:rPr>
                              </w:pPr>
                              <w:r>
                                <w:rPr>
                                  <w:color w:val="7E7E7E"/>
                                  <w:sz w:val="18"/>
                                </w:rPr>
                                <w:t>-</w:t>
                              </w:r>
                              <w:r>
                                <w:rPr>
                                  <w:color w:val="7E7E7E"/>
                                  <w:spacing w:val="-2"/>
                                  <w:sz w:val="18"/>
                                </w:rPr>
                                <w:t>1,500</w:t>
                              </w:r>
                            </w:p>
                          </w:txbxContent>
                        </wps:txbx>
                        <wps:bodyPr wrap="square" lIns="0" tIns="0" rIns="0" bIns="0" rtlCol="0">
                          <a:noAutofit/>
                        </wps:bodyPr>
                      </wps:wsp>
                      <wps:wsp>
                        <wps:cNvPr id="73" name="Textbox 73"/>
                        <wps:cNvSpPr txBox="1"/>
                        <wps:spPr>
                          <a:xfrm>
                            <a:off x="1573909" y="3386626"/>
                            <a:ext cx="4147185" cy="114300"/>
                          </a:xfrm>
                          <a:prstGeom prst="rect">
                            <a:avLst/>
                          </a:prstGeom>
                        </wps:spPr>
                        <wps:txbx>
                          <w:txbxContent>
                            <w:p>
                              <w:pPr>
                                <w:tabs>
                                  <w:tab w:pos="753" w:val="left" w:leader="none"/>
                                  <w:tab w:pos="1506" w:val="left" w:leader="none"/>
                                  <w:tab w:pos="2287" w:val="left" w:leader="none"/>
                                  <w:tab w:pos="3041" w:val="left" w:leader="none"/>
                                  <w:tab w:pos="3794" w:val="left" w:leader="none"/>
                                  <w:tab w:pos="4548" w:val="left" w:leader="none"/>
                                  <w:tab w:pos="5256" w:val="left" w:leader="none"/>
                                  <w:tab w:pos="6009" w:val="left" w:leader="none"/>
                                </w:tabs>
                                <w:spacing w:line="180" w:lineRule="exact" w:before="0"/>
                                <w:ind w:left="0" w:right="0" w:firstLine="0"/>
                                <w:jc w:val="left"/>
                                <w:rPr>
                                  <w:sz w:val="18"/>
                                </w:rPr>
                              </w:pPr>
                              <w:r>
                                <w:rPr>
                                  <w:color w:val="7E7E7E"/>
                                  <w:sz w:val="18"/>
                                </w:rPr>
                                <w:t>-</w:t>
                              </w:r>
                              <w:r>
                                <w:rPr>
                                  <w:color w:val="7E7E7E"/>
                                  <w:spacing w:val="-2"/>
                                  <w:sz w:val="18"/>
                                </w:rPr>
                                <w:t>6,000</w:t>
                              </w:r>
                              <w:r>
                                <w:rPr>
                                  <w:color w:val="7E7E7E"/>
                                  <w:sz w:val="18"/>
                                </w:rPr>
                                <w:tab/>
                                <w:t>-</w:t>
                              </w:r>
                              <w:r>
                                <w:rPr>
                                  <w:color w:val="7E7E7E"/>
                                  <w:spacing w:val="-2"/>
                                  <w:sz w:val="18"/>
                                </w:rPr>
                                <w:t>3,500</w:t>
                              </w:r>
                              <w:r>
                                <w:rPr>
                                  <w:color w:val="7E7E7E"/>
                                  <w:sz w:val="18"/>
                                </w:rPr>
                                <w:tab/>
                                <w:t>-</w:t>
                              </w:r>
                              <w:r>
                                <w:rPr>
                                  <w:color w:val="7E7E7E"/>
                                  <w:spacing w:val="-4"/>
                                  <w:sz w:val="18"/>
                                </w:rPr>
                                <w:t>1,000</w:t>
                              </w:r>
                              <w:r>
                                <w:rPr>
                                  <w:color w:val="7E7E7E"/>
                                  <w:sz w:val="18"/>
                                </w:rPr>
                                <w:tab/>
                              </w:r>
                              <w:r>
                                <w:rPr>
                                  <w:color w:val="7E7E7E"/>
                                  <w:spacing w:val="-2"/>
                                  <w:sz w:val="18"/>
                                </w:rPr>
                                <w:t>1,500</w:t>
                              </w:r>
                              <w:r>
                                <w:rPr>
                                  <w:color w:val="7E7E7E"/>
                                  <w:sz w:val="18"/>
                                </w:rPr>
                                <w:tab/>
                              </w:r>
                              <w:r>
                                <w:rPr>
                                  <w:color w:val="7E7E7E"/>
                                  <w:spacing w:val="-2"/>
                                  <w:sz w:val="18"/>
                                </w:rPr>
                                <w:t>4,000</w:t>
                              </w:r>
                              <w:r>
                                <w:rPr>
                                  <w:color w:val="7E7E7E"/>
                                  <w:sz w:val="18"/>
                                </w:rPr>
                                <w:tab/>
                              </w:r>
                              <w:r>
                                <w:rPr>
                                  <w:color w:val="7E7E7E"/>
                                  <w:spacing w:val="-2"/>
                                  <w:sz w:val="18"/>
                                </w:rPr>
                                <w:t>6,500</w:t>
                              </w:r>
                              <w:r>
                                <w:rPr>
                                  <w:color w:val="7E7E7E"/>
                                  <w:sz w:val="18"/>
                                </w:rPr>
                                <w:tab/>
                              </w:r>
                              <w:r>
                                <w:rPr>
                                  <w:color w:val="7E7E7E"/>
                                  <w:spacing w:val="-2"/>
                                  <w:sz w:val="18"/>
                                </w:rPr>
                                <w:t>9,000</w:t>
                              </w:r>
                              <w:r>
                                <w:rPr>
                                  <w:color w:val="7E7E7E"/>
                                  <w:sz w:val="18"/>
                                </w:rPr>
                                <w:tab/>
                              </w:r>
                              <w:r>
                                <w:rPr>
                                  <w:color w:val="7E7E7E"/>
                                  <w:spacing w:val="-2"/>
                                  <w:sz w:val="18"/>
                                </w:rPr>
                                <w:t>11,500</w:t>
                              </w:r>
                              <w:r>
                                <w:rPr>
                                  <w:color w:val="7E7E7E"/>
                                  <w:sz w:val="18"/>
                                </w:rPr>
                                <w:tab/>
                              </w:r>
                              <w:r>
                                <w:rPr>
                                  <w:color w:val="7E7E7E"/>
                                  <w:spacing w:val="-2"/>
                                  <w:sz w:val="18"/>
                                </w:rPr>
                                <w:t>14,000</w:t>
                              </w:r>
                            </w:p>
                          </w:txbxContent>
                        </wps:txbx>
                        <wps:bodyPr wrap="square" lIns="0" tIns="0" rIns="0" bIns="0" rtlCol="0">
                          <a:noAutofit/>
                        </wps:bodyPr>
                      </wps:wsp>
                    </wpg:wgp>
                  </a:graphicData>
                </a:graphic>
              </wp:anchor>
            </w:drawing>
          </mc:Choice>
          <mc:Fallback>
            <w:pict>
              <v:group style="position:absolute;margin-left:70.974998pt;margin-top:6.252625pt;width:467.8pt;height:290.6pt;mso-position-horizontal-relative:page;mso-position-vertical-relative:paragraph;z-index:-15728640;mso-wrap-distance-left:0;mso-wrap-distance-right:0" id="docshapegroup22" coordorigin="1419,125" coordsize="9356,5812">
                <v:shape style="position:absolute;left:4130;top:427;width:754;height:4880" id="docshape23" coordorigin="4130,428" coordsize="754,4880" path="m4130,428l4130,5307m4884,428l4884,5307e" filled="false" stroked="true" strokeweight=".75pt" strokecolor="#d9d9d9">
                  <v:path arrowok="t"/>
                  <v:stroke dashstyle="solid"/>
                </v:shape>
                <v:shape style="position:absolute;left:5637;top:427;width:3767;height:4880" id="docshape24" coordorigin="5638,428" coordsize="3767,4880" path="m5638,5196l5638,5307m5638,428l5638,4974m6390,2091l6390,5307m6390,1648l6390,1869m6390,1204l6390,1426m6390,760l6390,982m6390,428l6390,539m7144,760l7144,5307m7144,428l7144,539m7897,760l7897,5307m7897,428l7897,539m8651,760l8651,5307m8651,428l8651,539m9404,760l9404,5307m9404,428l9404,539e" filled="false" stroked="true" strokeweight=".75pt" strokecolor="#d9d9d9">
                  <v:path arrowok="t"/>
                  <v:stroke dashstyle="solid"/>
                </v:shape>
                <v:line style="position:absolute" from="10158,428" to="10158,5307" stroked="true" strokeweight=".75pt" strokecolor="#d9d9d9">
                  <v:stroke dashstyle="solid"/>
                </v:line>
                <v:shape style="position:absolute;left:5486;top:4974;width:453;height:222" type="#_x0000_t75" id="docshape25" stroked="false">
                  <v:imagedata r:id="rId9" o:title=""/>
                </v:shape>
                <v:rect style="position:absolute;left:5486;top:4974;width:453;height:222" id="docshape26" filled="false" stroked="true" strokeweight=".75pt" strokecolor="#5896d0">
                  <v:stroke dashstyle="solid"/>
                </v:rect>
                <v:shape style="position:absolute;left:5848;top:4530;width:91;height:222" type="#_x0000_t75" id="docshape27" stroked="false">
                  <v:imagedata r:id="rId10" o:title=""/>
                </v:shape>
                <v:rect style="position:absolute;left:5848;top:4530;width:91;height:222" id="docshape28" filled="false" stroked="true" strokeweight=".75pt" strokecolor="#5896d0">
                  <v:stroke dashstyle="solid"/>
                </v:rect>
                <v:shape style="position:absolute;left:5938;top:4087;width:61;height:222" type="#_x0000_t75" id="docshape29" stroked="false">
                  <v:imagedata r:id="rId11" o:title=""/>
                </v:shape>
                <v:rect style="position:absolute;left:5938;top:4087;width:61;height:222" id="docshape30" filled="false" stroked="true" strokeweight=".75pt" strokecolor="#5896d0">
                  <v:stroke dashstyle="solid"/>
                </v:rect>
                <v:shape style="position:absolute;left:5938;top:3643;width:272;height:222" type="#_x0000_t75" id="docshape31" stroked="false">
                  <v:imagedata r:id="rId12" o:title=""/>
                </v:shape>
                <v:rect style="position:absolute;left:5938;top:3643;width:272;height:222" id="docshape32" filled="false" stroked="true" strokeweight=".75pt" strokecolor="#5896d0">
                  <v:stroke dashstyle="solid"/>
                </v:rect>
                <v:shape style="position:absolute;left:5938;top:3200;width:272;height:222" type="#_x0000_t75" id="docshape33" stroked="false">
                  <v:imagedata r:id="rId12" o:title=""/>
                </v:shape>
                <v:rect style="position:absolute;left:5938;top:3200;width:272;height:222" id="docshape34" filled="false" stroked="true" strokeweight=".75pt" strokecolor="#5896d0">
                  <v:stroke dashstyle="solid"/>
                </v:rect>
                <v:shape style="position:absolute;left:5938;top:2756;width:392;height:222" type="#_x0000_t75" id="docshape35" stroked="false">
                  <v:imagedata r:id="rId13" o:title=""/>
                </v:shape>
                <v:rect style="position:absolute;left:5938;top:2756;width:392;height:222" id="docshape36" filled="false" stroked="true" strokeweight=".75pt" strokecolor="#5896d0">
                  <v:stroke dashstyle="solid"/>
                </v:rect>
                <v:shape style="position:absolute;left:5938;top:2312;width:392;height:222" type="#_x0000_t75" id="docshape37" stroked="false">
                  <v:imagedata r:id="rId14" o:title=""/>
                </v:shape>
                <v:rect style="position:absolute;left:5938;top:2312;width:392;height:222" id="docshape38" filled="false" stroked="true" strokeweight=".75pt" strokecolor="#5896d0">
                  <v:stroke dashstyle="solid"/>
                </v:rect>
                <v:shape style="position:absolute;left:5938;top:1869;width:483;height:222" type="#_x0000_t75" id="docshape39" stroked="false">
                  <v:imagedata r:id="rId15" o:title=""/>
                </v:shape>
                <v:rect style="position:absolute;left:5938;top:1869;width:483;height:222" id="docshape40" filled="false" stroked="true" strokeweight=".75pt" strokecolor="#5896d0">
                  <v:stroke dashstyle="solid"/>
                </v:rect>
                <v:shape style="position:absolute;left:5938;top:1425;width:573;height:222" type="#_x0000_t75" id="docshape41" stroked="false">
                  <v:imagedata r:id="rId16" o:title=""/>
                </v:shape>
                <v:rect style="position:absolute;left:5938;top:1425;width:573;height:222" id="docshape42" filled="false" stroked="true" strokeweight=".75pt" strokecolor="#5896d0">
                  <v:stroke dashstyle="solid"/>
                </v:rect>
                <v:shape style="position:absolute;left:5938;top:982;width:844;height:222" type="#_x0000_t75" id="docshape43" stroked="false">
                  <v:imagedata r:id="rId17" o:title=""/>
                </v:shape>
                <v:rect style="position:absolute;left:5938;top:982;width:844;height:222" id="docshape44" filled="false" stroked="true" strokeweight=".75pt" strokecolor="#5896d0">
                  <v:stroke dashstyle="solid"/>
                </v:rect>
                <v:shape style="position:absolute;left:5938;top:538;width:3707;height:222" type="#_x0000_t75" id="docshape45" stroked="false">
                  <v:imagedata r:id="rId18" o:title=""/>
                </v:shape>
                <v:rect style="position:absolute;left:5938;top:538;width:3707;height:222" id="docshape46" filled="false" stroked="true" strokeweight=".75pt" strokecolor="#5896d0">
                  <v:stroke dashstyle="solid"/>
                </v:rect>
                <v:line style="position:absolute" from="5939,5307" to="5939,428" stroked="true" strokeweight=".75pt" strokecolor="#d9d9d9">
                  <v:stroke dashstyle="solid"/>
                </v:line>
                <v:rect style="position:absolute;left:1427;top:132;width:9341;height:5797" id="docshape47" filled="false" stroked="true" strokeweight=".75pt" strokecolor="#2d75b6">
                  <v:stroke dashstyle="solid"/>
                </v:rect>
                <v:shape style="position:absolute;left:2537;top:567;width:1448;height:180" type="#_x0000_t202" id="docshape48" filled="false" stroked="false">
                  <v:textbox inset="0,0,0,0">
                    <w:txbxContent>
                      <w:p>
                        <w:pPr>
                          <w:spacing w:line="180" w:lineRule="exact" w:before="0"/>
                          <w:ind w:left="0" w:right="0" w:firstLine="0"/>
                          <w:jc w:val="left"/>
                          <w:rPr>
                            <w:sz w:val="18"/>
                          </w:rPr>
                        </w:pPr>
                        <w:r>
                          <w:rPr>
                            <w:color w:val="7E7E7E"/>
                            <w:sz w:val="18"/>
                          </w:rPr>
                          <w:t>Private</w:t>
                        </w:r>
                        <w:r>
                          <w:rPr>
                            <w:color w:val="7E7E7E"/>
                            <w:spacing w:val="-2"/>
                            <w:sz w:val="18"/>
                          </w:rPr>
                          <w:t> </w:t>
                        </w:r>
                        <w:r>
                          <w:rPr>
                            <w:color w:val="7E7E7E"/>
                            <w:sz w:val="18"/>
                          </w:rPr>
                          <w:t>Ed</w:t>
                        </w:r>
                        <w:r>
                          <w:rPr>
                            <w:color w:val="7E7E7E"/>
                            <w:spacing w:val="-1"/>
                            <w:sz w:val="18"/>
                          </w:rPr>
                          <w:t> </w:t>
                        </w:r>
                        <w:r>
                          <w:rPr>
                            <w:color w:val="7E7E7E"/>
                            <w:sz w:val="18"/>
                          </w:rPr>
                          <w:t>&amp;</w:t>
                        </w:r>
                        <w:r>
                          <w:rPr>
                            <w:color w:val="7E7E7E"/>
                            <w:spacing w:val="-2"/>
                            <w:sz w:val="18"/>
                          </w:rPr>
                          <w:t> Health</w:t>
                        </w:r>
                      </w:p>
                    </w:txbxContent>
                  </v:textbox>
                  <w10:wrap type="none"/>
                </v:shape>
                <v:shape style="position:absolute;left:9765;top:576;width:521;height:180" type="#_x0000_t202" id="docshape49" filled="false" stroked="false">
                  <v:textbox inset="0,0,0,0">
                    <w:txbxContent>
                      <w:p>
                        <w:pPr>
                          <w:spacing w:line="180" w:lineRule="exact" w:before="0"/>
                          <w:ind w:left="0" w:right="0" w:firstLine="0"/>
                          <w:jc w:val="left"/>
                          <w:rPr>
                            <w:sz w:val="18"/>
                          </w:rPr>
                        </w:pPr>
                        <w:r>
                          <w:rPr>
                            <w:color w:val="7E7E7E"/>
                            <w:spacing w:val="-2"/>
                            <w:sz w:val="18"/>
                          </w:rPr>
                          <w:t>12,300</w:t>
                        </w:r>
                      </w:p>
                    </w:txbxContent>
                  </v:textbox>
                  <w10:wrap type="none"/>
                </v:shape>
                <v:shape style="position:absolute;left:2236;top:1010;width:1749;height:180" type="#_x0000_t202" id="docshape50" filled="false" stroked="false">
                  <v:textbox inset="0,0,0,0">
                    <w:txbxContent>
                      <w:p>
                        <w:pPr>
                          <w:spacing w:line="180" w:lineRule="exact" w:before="0"/>
                          <w:ind w:left="0" w:right="0" w:firstLine="0"/>
                          <w:jc w:val="left"/>
                          <w:rPr>
                            <w:sz w:val="18"/>
                          </w:rPr>
                        </w:pPr>
                        <w:r>
                          <w:rPr>
                            <w:color w:val="7E7E7E"/>
                            <w:sz w:val="18"/>
                          </w:rPr>
                          <w:t>Professional</w:t>
                        </w:r>
                        <w:r>
                          <w:rPr>
                            <w:color w:val="7E7E7E"/>
                            <w:spacing w:val="-4"/>
                            <w:sz w:val="18"/>
                          </w:rPr>
                          <w:t> </w:t>
                        </w:r>
                        <w:r>
                          <w:rPr>
                            <w:color w:val="7E7E7E"/>
                            <w:sz w:val="18"/>
                          </w:rPr>
                          <w:t>&amp;</w:t>
                        </w:r>
                        <w:r>
                          <w:rPr>
                            <w:color w:val="7E7E7E"/>
                            <w:spacing w:val="-3"/>
                            <w:sz w:val="18"/>
                          </w:rPr>
                          <w:t> </w:t>
                        </w:r>
                        <w:r>
                          <w:rPr>
                            <w:color w:val="7E7E7E"/>
                            <w:spacing w:val="-2"/>
                            <w:sz w:val="18"/>
                          </w:rPr>
                          <w:t>Business</w:t>
                        </w:r>
                      </w:p>
                    </w:txbxContent>
                  </v:textbox>
                  <w10:wrap type="none"/>
                </v:shape>
                <v:shape style="position:absolute;left:6902;top:1020;width:430;height:180" type="#_x0000_t202" id="docshape51" filled="false" stroked="false">
                  <v:textbox inset="0,0,0,0">
                    <w:txbxContent>
                      <w:p>
                        <w:pPr>
                          <w:spacing w:line="180" w:lineRule="exact" w:before="0"/>
                          <w:ind w:left="0" w:right="0" w:firstLine="0"/>
                          <w:jc w:val="left"/>
                          <w:rPr>
                            <w:sz w:val="18"/>
                          </w:rPr>
                        </w:pPr>
                        <w:r>
                          <w:rPr>
                            <w:color w:val="7E7E7E"/>
                            <w:spacing w:val="-2"/>
                            <w:sz w:val="18"/>
                          </w:rPr>
                          <w:t>2,800</w:t>
                        </w:r>
                      </w:p>
                    </w:txbxContent>
                  </v:textbox>
                  <w10:wrap type="none"/>
                </v:shape>
                <v:shape style="position:absolute;left:3023;top:1454;width:961;height:180" type="#_x0000_t202" id="docshape52" filled="false" stroked="false">
                  <v:textbox inset="0,0,0,0">
                    <w:txbxContent>
                      <w:p>
                        <w:pPr>
                          <w:spacing w:line="180" w:lineRule="exact" w:before="0"/>
                          <w:ind w:left="0" w:right="0" w:firstLine="0"/>
                          <w:jc w:val="left"/>
                          <w:rPr>
                            <w:sz w:val="18"/>
                          </w:rPr>
                        </w:pPr>
                        <w:r>
                          <w:rPr>
                            <w:color w:val="7E7E7E"/>
                            <w:spacing w:val="-2"/>
                            <w:sz w:val="18"/>
                          </w:rPr>
                          <w:t>Construction</w:t>
                        </w:r>
                      </w:p>
                    </w:txbxContent>
                  </v:textbox>
                  <w10:wrap type="none"/>
                </v:shape>
                <v:shape style="position:absolute;left:6631;top:1463;width:430;height:180" type="#_x0000_t202" id="docshape53" filled="false" stroked="false">
                  <v:textbox inset="0,0,0,0">
                    <w:txbxContent>
                      <w:p>
                        <w:pPr>
                          <w:spacing w:line="180" w:lineRule="exact" w:before="0"/>
                          <w:ind w:left="0" w:right="0" w:firstLine="0"/>
                          <w:jc w:val="left"/>
                          <w:rPr>
                            <w:sz w:val="18"/>
                          </w:rPr>
                        </w:pPr>
                        <w:r>
                          <w:rPr>
                            <w:color w:val="7E7E7E"/>
                            <w:spacing w:val="-2"/>
                            <w:sz w:val="18"/>
                          </w:rPr>
                          <w:t>1,900</w:t>
                        </w:r>
                      </w:p>
                    </w:txbxContent>
                  </v:textbox>
                  <w10:wrap type="none"/>
                </v:shape>
                <v:shape style="position:absolute;left:3038;top:1897;width:946;height:180" type="#_x0000_t202" id="docshape54" filled="false" stroked="false">
                  <v:textbox inset="0,0,0,0">
                    <w:txbxContent>
                      <w:p>
                        <w:pPr>
                          <w:spacing w:line="180" w:lineRule="exact" w:before="0"/>
                          <w:ind w:left="0" w:right="0" w:firstLine="0"/>
                          <w:jc w:val="left"/>
                          <w:rPr>
                            <w:sz w:val="18"/>
                          </w:rPr>
                        </w:pPr>
                        <w:r>
                          <w:rPr>
                            <w:color w:val="7E7E7E"/>
                            <w:spacing w:val="-2"/>
                            <w:sz w:val="18"/>
                          </w:rPr>
                          <w:t>Government</w:t>
                        </w:r>
                      </w:p>
                    </w:txbxContent>
                  </v:textbox>
                  <w10:wrap type="none"/>
                </v:shape>
                <v:shape style="position:absolute;left:6541;top:1907;width:430;height:180" type="#_x0000_t202" id="docshape55" filled="false" stroked="false">
                  <v:textbox inset="0,0,0,0">
                    <w:txbxContent>
                      <w:p>
                        <w:pPr>
                          <w:spacing w:line="180" w:lineRule="exact" w:before="0"/>
                          <w:ind w:left="0" w:right="0" w:firstLine="0"/>
                          <w:jc w:val="left"/>
                          <w:rPr>
                            <w:sz w:val="18"/>
                          </w:rPr>
                        </w:pPr>
                        <w:r>
                          <w:rPr>
                            <w:color w:val="7E7E7E"/>
                            <w:spacing w:val="-2"/>
                            <w:sz w:val="18"/>
                          </w:rPr>
                          <w:t>1,600</w:t>
                        </w:r>
                      </w:p>
                    </w:txbxContent>
                  </v:textbox>
                  <w10:wrap type="none"/>
                </v:shape>
                <v:shape style="position:absolute;left:2157;top:2341;width:1827;height:180" type="#_x0000_t202" id="docshape56" filled="false" stroked="false">
                  <v:textbox inset="0,0,0,0">
                    <w:txbxContent>
                      <w:p>
                        <w:pPr>
                          <w:spacing w:line="180" w:lineRule="exact" w:before="0"/>
                          <w:ind w:left="0" w:right="0" w:firstLine="0"/>
                          <w:jc w:val="left"/>
                          <w:rPr>
                            <w:sz w:val="18"/>
                          </w:rPr>
                        </w:pPr>
                        <w:r>
                          <w:rPr>
                            <w:color w:val="7E7E7E"/>
                            <w:spacing w:val="-2"/>
                            <w:sz w:val="18"/>
                          </w:rPr>
                          <w:t>Trade-Transport-Utilities</w:t>
                        </w:r>
                      </w:p>
                    </w:txbxContent>
                  </v:textbox>
                  <w10:wrap type="none"/>
                </v:shape>
                <v:shape style="position:absolute;left:6476;top:2377;width:430;height:180" type="#_x0000_t202" id="docshape57" filled="false" stroked="false">
                  <v:textbox inset="0,0,0,0">
                    <w:txbxContent>
                      <w:p>
                        <w:pPr>
                          <w:spacing w:line="180" w:lineRule="exact" w:before="0"/>
                          <w:ind w:left="0" w:right="0" w:firstLine="0"/>
                          <w:jc w:val="left"/>
                          <w:rPr>
                            <w:sz w:val="18"/>
                          </w:rPr>
                        </w:pPr>
                        <w:r>
                          <w:rPr>
                            <w:color w:val="7E7E7E"/>
                            <w:spacing w:val="-2"/>
                            <w:sz w:val="18"/>
                          </w:rPr>
                          <w:t>1,300</w:t>
                        </w:r>
                      </w:p>
                    </w:txbxContent>
                  </v:textbox>
                  <w10:wrap type="none"/>
                </v:shape>
                <v:shape style="position:absolute;left:2879;top:2784;width:1105;height:180" type="#_x0000_t202" id="docshape58" filled="false" stroked="false">
                  <v:textbox inset="0,0,0,0">
                    <w:txbxContent>
                      <w:p>
                        <w:pPr>
                          <w:spacing w:line="180" w:lineRule="exact" w:before="0"/>
                          <w:ind w:left="0" w:right="0" w:firstLine="0"/>
                          <w:jc w:val="left"/>
                          <w:rPr>
                            <w:sz w:val="18"/>
                          </w:rPr>
                        </w:pPr>
                        <w:r>
                          <w:rPr>
                            <w:color w:val="7E7E7E"/>
                            <w:spacing w:val="-2"/>
                            <w:sz w:val="18"/>
                          </w:rPr>
                          <w:t>Manufacturing</w:t>
                        </w:r>
                      </w:p>
                    </w:txbxContent>
                  </v:textbox>
                  <w10:wrap type="none"/>
                </v:shape>
                <v:shape style="position:absolute;left:6450;top:2794;width:430;height:180" type="#_x0000_t202" id="docshape59" filled="false" stroked="false">
                  <v:textbox inset="0,0,0,0">
                    <w:txbxContent>
                      <w:p>
                        <w:pPr>
                          <w:spacing w:line="180" w:lineRule="exact" w:before="0"/>
                          <w:ind w:left="0" w:right="0" w:firstLine="0"/>
                          <w:jc w:val="left"/>
                          <w:rPr>
                            <w:sz w:val="18"/>
                          </w:rPr>
                        </w:pPr>
                        <w:r>
                          <w:rPr>
                            <w:color w:val="7E7E7E"/>
                            <w:spacing w:val="-2"/>
                            <w:sz w:val="18"/>
                          </w:rPr>
                          <w:t>1,300</w:t>
                        </w:r>
                      </w:p>
                    </w:txbxContent>
                  </v:textbox>
                  <w10:wrap type="none"/>
                </v:shape>
                <v:shape style="position:absolute;left:2451;top:3228;width:1532;height:180" type="#_x0000_t202" id="docshape60" filled="false" stroked="false">
                  <v:textbox inset="0,0,0,0">
                    <w:txbxContent>
                      <w:p>
                        <w:pPr>
                          <w:spacing w:line="180" w:lineRule="exact" w:before="0"/>
                          <w:ind w:left="0" w:right="0" w:firstLine="0"/>
                          <w:jc w:val="left"/>
                          <w:rPr>
                            <w:sz w:val="18"/>
                          </w:rPr>
                        </w:pPr>
                        <w:r>
                          <w:rPr>
                            <w:color w:val="7E7E7E"/>
                            <w:sz w:val="18"/>
                          </w:rPr>
                          <w:t>Leisure</w:t>
                        </w:r>
                        <w:r>
                          <w:rPr>
                            <w:color w:val="7E7E7E"/>
                            <w:spacing w:val="-2"/>
                            <w:sz w:val="18"/>
                          </w:rPr>
                          <w:t> </w:t>
                        </w:r>
                        <w:r>
                          <w:rPr>
                            <w:color w:val="7E7E7E"/>
                            <w:sz w:val="18"/>
                          </w:rPr>
                          <w:t>&amp;</w:t>
                        </w:r>
                        <w:r>
                          <w:rPr>
                            <w:color w:val="7E7E7E"/>
                            <w:spacing w:val="-2"/>
                            <w:sz w:val="18"/>
                          </w:rPr>
                          <w:t> Hospitality</w:t>
                        </w:r>
                      </w:p>
                    </w:txbxContent>
                  </v:textbox>
                  <w10:wrap type="none"/>
                </v:shape>
                <v:shape style="position:absolute;left:6329;top:3237;width:294;height:180" type="#_x0000_t202" id="docshape61" filled="false" stroked="false">
                  <v:textbox inset="0,0,0,0">
                    <w:txbxContent>
                      <w:p>
                        <w:pPr>
                          <w:spacing w:line="180" w:lineRule="exact" w:before="0"/>
                          <w:ind w:left="0" w:right="0" w:firstLine="0"/>
                          <w:jc w:val="left"/>
                          <w:rPr>
                            <w:sz w:val="18"/>
                          </w:rPr>
                        </w:pPr>
                        <w:r>
                          <w:rPr>
                            <w:color w:val="7E7E7E"/>
                            <w:spacing w:val="-5"/>
                            <w:sz w:val="18"/>
                          </w:rPr>
                          <w:t>900</w:t>
                        </w:r>
                      </w:p>
                    </w:txbxContent>
                  </v:textbox>
                  <w10:wrap type="none"/>
                </v:shape>
                <v:shape style="position:absolute;left:2612;top:3672;width:1371;height:180" type="#_x0000_t202" id="docshape62" filled="false" stroked="false">
                  <v:textbox inset="0,0,0,0">
                    <w:txbxContent>
                      <w:p>
                        <w:pPr>
                          <w:spacing w:line="180" w:lineRule="exact" w:before="0"/>
                          <w:ind w:left="0" w:right="0" w:firstLine="0"/>
                          <w:jc w:val="left"/>
                          <w:rPr>
                            <w:sz w:val="18"/>
                          </w:rPr>
                        </w:pPr>
                        <w:r>
                          <w:rPr>
                            <w:color w:val="7E7E7E"/>
                            <w:sz w:val="18"/>
                          </w:rPr>
                          <w:t>Financial</w:t>
                        </w:r>
                        <w:r>
                          <w:rPr>
                            <w:color w:val="7E7E7E"/>
                            <w:spacing w:val="-3"/>
                            <w:sz w:val="18"/>
                          </w:rPr>
                          <w:t> </w:t>
                        </w:r>
                        <w:r>
                          <w:rPr>
                            <w:color w:val="7E7E7E"/>
                            <w:spacing w:val="-2"/>
                            <w:sz w:val="18"/>
                          </w:rPr>
                          <w:t>Activities</w:t>
                        </w:r>
                      </w:p>
                    </w:txbxContent>
                  </v:textbox>
                  <w10:wrap type="none"/>
                </v:shape>
                <v:shape style="position:absolute;left:6329;top:3681;width:294;height:180" type="#_x0000_t202" id="docshape63" filled="false" stroked="false">
                  <v:textbox inset="0,0,0,0">
                    <w:txbxContent>
                      <w:p>
                        <w:pPr>
                          <w:spacing w:line="180" w:lineRule="exact" w:before="0"/>
                          <w:ind w:left="0" w:right="0" w:firstLine="0"/>
                          <w:jc w:val="left"/>
                          <w:rPr>
                            <w:sz w:val="18"/>
                          </w:rPr>
                        </w:pPr>
                        <w:r>
                          <w:rPr>
                            <w:color w:val="7E7E7E"/>
                            <w:spacing w:val="-5"/>
                            <w:sz w:val="18"/>
                          </w:rPr>
                          <w:t>900</w:t>
                        </w:r>
                      </w:p>
                    </w:txbxContent>
                  </v:textbox>
                  <w10:wrap type="none"/>
                </v:shape>
                <v:shape style="position:absolute;left:2688;top:4115;width:1296;height:180" type="#_x0000_t202" id="docshape64" filled="false" stroked="false">
                  <v:textbox inset="0,0,0,0">
                    <w:txbxContent>
                      <w:p>
                        <w:pPr>
                          <w:spacing w:line="180" w:lineRule="exact" w:before="0"/>
                          <w:ind w:left="0" w:right="0" w:firstLine="0"/>
                          <w:jc w:val="left"/>
                          <w:rPr>
                            <w:sz w:val="18"/>
                          </w:rPr>
                        </w:pPr>
                        <w:r>
                          <w:rPr>
                            <w:color w:val="7E7E7E"/>
                            <w:sz w:val="18"/>
                          </w:rPr>
                          <w:t>Mining</w:t>
                        </w:r>
                        <w:r>
                          <w:rPr>
                            <w:color w:val="7E7E7E"/>
                            <w:spacing w:val="-4"/>
                            <w:sz w:val="18"/>
                          </w:rPr>
                          <w:t> </w:t>
                        </w:r>
                        <w:r>
                          <w:rPr>
                            <w:color w:val="7E7E7E"/>
                            <w:sz w:val="18"/>
                          </w:rPr>
                          <w:t>&amp;</w:t>
                        </w:r>
                        <w:r>
                          <w:rPr>
                            <w:color w:val="7E7E7E"/>
                            <w:spacing w:val="-1"/>
                            <w:sz w:val="18"/>
                          </w:rPr>
                          <w:t> </w:t>
                        </w:r>
                        <w:r>
                          <w:rPr>
                            <w:color w:val="7E7E7E"/>
                            <w:spacing w:val="-2"/>
                            <w:sz w:val="18"/>
                          </w:rPr>
                          <w:t>Logging</w:t>
                        </w:r>
                      </w:p>
                    </w:txbxContent>
                  </v:textbox>
                  <w10:wrap type="none"/>
                </v:shape>
                <v:shape style="position:absolute;left:6118;top:4124;width:294;height:180" type="#_x0000_t202" id="docshape65" filled="false" stroked="false">
                  <v:textbox inset="0,0,0,0">
                    <w:txbxContent>
                      <w:p>
                        <w:pPr>
                          <w:spacing w:line="180" w:lineRule="exact" w:before="0"/>
                          <w:ind w:left="0" w:right="0" w:firstLine="0"/>
                          <w:jc w:val="left"/>
                          <w:rPr>
                            <w:sz w:val="18"/>
                          </w:rPr>
                        </w:pPr>
                        <w:r>
                          <w:rPr>
                            <w:color w:val="7E7E7E"/>
                            <w:spacing w:val="-5"/>
                            <w:sz w:val="18"/>
                          </w:rPr>
                          <w:t>200</w:t>
                        </w:r>
                      </w:p>
                    </w:txbxContent>
                  </v:textbox>
                  <w10:wrap type="none"/>
                </v:shape>
                <v:shape style="position:absolute;left:3090;top:4559;width:894;height:180" type="#_x0000_t202" id="docshape66" filled="false" stroked="false">
                  <v:textbox inset="0,0,0,0">
                    <w:txbxContent>
                      <w:p>
                        <w:pPr>
                          <w:spacing w:line="180" w:lineRule="exact" w:before="0"/>
                          <w:ind w:left="0" w:right="0" w:firstLine="0"/>
                          <w:jc w:val="left"/>
                          <w:rPr>
                            <w:sz w:val="18"/>
                          </w:rPr>
                        </w:pPr>
                        <w:r>
                          <w:rPr>
                            <w:color w:val="7E7E7E"/>
                            <w:spacing w:val="-2"/>
                            <w:sz w:val="18"/>
                          </w:rPr>
                          <w:t>Information</w:t>
                        </w:r>
                      </w:p>
                    </w:txbxContent>
                  </v:textbox>
                  <w10:wrap type="none"/>
                </v:shape>
                <v:shape style="position:absolute;left:5398;top:4568;width:350;height:180" type="#_x0000_t202" id="docshape67" filled="false" stroked="false">
                  <v:textbox inset="0,0,0,0">
                    <w:txbxContent>
                      <w:p>
                        <w:pPr>
                          <w:spacing w:line="180" w:lineRule="exact" w:before="0"/>
                          <w:ind w:left="0" w:right="0" w:firstLine="0"/>
                          <w:jc w:val="left"/>
                          <w:rPr>
                            <w:sz w:val="18"/>
                          </w:rPr>
                        </w:pPr>
                        <w:r>
                          <w:rPr>
                            <w:color w:val="7E7E7E"/>
                            <w:sz w:val="18"/>
                          </w:rPr>
                          <w:t>-</w:t>
                        </w:r>
                        <w:r>
                          <w:rPr>
                            <w:color w:val="7E7E7E"/>
                            <w:spacing w:val="-5"/>
                            <w:sz w:val="18"/>
                          </w:rPr>
                          <w:t>300</w:t>
                        </w:r>
                      </w:p>
                    </w:txbxContent>
                  </v:textbox>
                  <w10:wrap type="none"/>
                </v:shape>
                <v:shape style="position:absolute;left:2902;top:5002;width:1082;height:180" type="#_x0000_t202" id="docshape68" filled="false" stroked="false">
                  <v:textbox inset="0,0,0,0">
                    <w:txbxContent>
                      <w:p>
                        <w:pPr>
                          <w:spacing w:line="180" w:lineRule="exact" w:before="0"/>
                          <w:ind w:left="0" w:right="0" w:firstLine="0"/>
                          <w:jc w:val="left"/>
                          <w:rPr>
                            <w:sz w:val="18"/>
                          </w:rPr>
                        </w:pPr>
                        <w:r>
                          <w:rPr>
                            <w:color w:val="7E7E7E"/>
                            <w:sz w:val="18"/>
                          </w:rPr>
                          <w:t>Other</w:t>
                        </w:r>
                        <w:r>
                          <w:rPr>
                            <w:color w:val="7E7E7E"/>
                            <w:spacing w:val="-5"/>
                            <w:sz w:val="18"/>
                          </w:rPr>
                          <w:t> </w:t>
                        </w:r>
                        <w:r>
                          <w:rPr>
                            <w:color w:val="7E7E7E"/>
                            <w:spacing w:val="-2"/>
                            <w:sz w:val="18"/>
                          </w:rPr>
                          <w:t>Services</w:t>
                        </w:r>
                      </w:p>
                    </w:txbxContent>
                  </v:textbox>
                  <w10:wrap type="none"/>
                </v:shape>
                <v:shape style="position:absolute;left:4901;top:5011;width:485;height:180" type="#_x0000_t202" id="docshape69" filled="false" stroked="false">
                  <v:textbox inset="0,0,0,0">
                    <w:txbxContent>
                      <w:p>
                        <w:pPr>
                          <w:spacing w:line="180" w:lineRule="exact" w:before="0"/>
                          <w:ind w:left="0" w:right="0" w:firstLine="0"/>
                          <w:jc w:val="left"/>
                          <w:rPr>
                            <w:sz w:val="18"/>
                          </w:rPr>
                        </w:pPr>
                        <w:r>
                          <w:rPr>
                            <w:color w:val="7E7E7E"/>
                            <w:sz w:val="18"/>
                          </w:rPr>
                          <w:t>-</w:t>
                        </w:r>
                        <w:r>
                          <w:rPr>
                            <w:color w:val="7E7E7E"/>
                            <w:spacing w:val="-2"/>
                            <w:sz w:val="18"/>
                          </w:rPr>
                          <w:t>1,500</w:t>
                        </w:r>
                      </w:p>
                    </w:txbxContent>
                  </v:textbox>
                  <w10:wrap type="none"/>
                </v:shape>
                <v:shape style="position:absolute;left:3898;top:5458;width:6531;height:180" type="#_x0000_t202" id="docshape70" filled="false" stroked="false">
                  <v:textbox inset="0,0,0,0">
                    <w:txbxContent>
                      <w:p>
                        <w:pPr>
                          <w:tabs>
                            <w:tab w:pos="753" w:val="left" w:leader="none"/>
                            <w:tab w:pos="1506" w:val="left" w:leader="none"/>
                            <w:tab w:pos="2287" w:val="left" w:leader="none"/>
                            <w:tab w:pos="3041" w:val="left" w:leader="none"/>
                            <w:tab w:pos="3794" w:val="left" w:leader="none"/>
                            <w:tab w:pos="4548" w:val="left" w:leader="none"/>
                            <w:tab w:pos="5256" w:val="left" w:leader="none"/>
                            <w:tab w:pos="6009" w:val="left" w:leader="none"/>
                          </w:tabs>
                          <w:spacing w:line="180" w:lineRule="exact" w:before="0"/>
                          <w:ind w:left="0" w:right="0" w:firstLine="0"/>
                          <w:jc w:val="left"/>
                          <w:rPr>
                            <w:sz w:val="18"/>
                          </w:rPr>
                        </w:pPr>
                        <w:r>
                          <w:rPr>
                            <w:color w:val="7E7E7E"/>
                            <w:sz w:val="18"/>
                          </w:rPr>
                          <w:t>-</w:t>
                        </w:r>
                        <w:r>
                          <w:rPr>
                            <w:color w:val="7E7E7E"/>
                            <w:spacing w:val="-2"/>
                            <w:sz w:val="18"/>
                          </w:rPr>
                          <w:t>6,000</w:t>
                        </w:r>
                        <w:r>
                          <w:rPr>
                            <w:color w:val="7E7E7E"/>
                            <w:sz w:val="18"/>
                          </w:rPr>
                          <w:tab/>
                          <w:t>-</w:t>
                        </w:r>
                        <w:r>
                          <w:rPr>
                            <w:color w:val="7E7E7E"/>
                            <w:spacing w:val="-2"/>
                            <w:sz w:val="18"/>
                          </w:rPr>
                          <w:t>3,500</w:t>
                        </w:r>
                        <w:r>
                          <w:rPr>
                            <w:color w:val="7E7E7E"/>
                            <w:sz w:val="18"/>
                          </w:rPr>
                          <w:tab/>
                          <w:t>-</w:t>
                        </w:r>
                        <w:r>
                          <w:rPr>
                            <w:color w:val="7E7E7E"/>
                            <w:spacing w:val="-4"/>
                            <w:sz w:val="18"/>
                          </w:rPr>
                          <w:t>1,000</w:t>
                        </w:r>
                        <w:r>
                          <w:rPr>
                            <w:color w:val="7E7E7E"/>
                            <w:sz w:val="18"/>
                          </w:rPr>
                          <w:tab/>
                        </w:r>
                        <w:r>
                          <w:rPr>
                            <w:color w:val="7E7E7E"/>
                            <w:spacing w:val="-2"/>
                            <w:sz w:val="18"/>
                          </w:rPr>
                          <w:t>1,500</w:t>
                        </w:r>
                        <w:r>
                          <w:rPr>
                            <w:color w:val="7E7E7E"/>
                            <w:sz w:val="18"/>
                          </w:rPr>
                          <w:tab/>
                        </w:r>
                        <w:r>
                          <w:rPr>
                            <w:color w:val="7E7E7E"/>
                            <w:spacing w:val="-2"/>
                            <w:sz w:val="18"/>
                          </w:rPr>
                          <w:t>4,000</w:t>
                        </w:r>
                        <w:r>
                          <w:rPr>
                            <w:color w:val="7E7E7E"/>
                            <w:sz w:val="18"/>
                          </w:rPr>
                          <w:tab/>
                        </w:r>
                        <w:r>
                          <w:rPr>
                            <w:color w:val="7E7E7E"/>
                            <w:spacing w:val="-2"/>
                            <w:sz w:val="18"/>
                          </w:rPr>
                          <w:t>6,500</w:t>
                        </w:r>
                        <w:r>
                          <w:rPr>
                            <w:color w:val="7E7E7E"/>
                            <w:sz w:val="18"/>
                          </w:rPr>
                          <w:tab/>
                        </w:r>
                        <w:r>
                          <w:rPr>
                            <w:color w:val="7E7E7E"/>
                            <w:spacing w:val="-2"/>
                            <w:sz w:val="18"/>
                          </w:rPr>
                          <w:t>9,000</w:t>
                        </w:r>
                        <w:r>
                          <w:rPr>
                            <w:color w:val="7E7E7E"/>
                            <w:sz w:val="18"/>
                          </w:rPr>
                          <w:tab/>
                        </w:r>
                        <w:r>
                          <w:rPr>
                            <w:color w:val="7E7E7E"/>
                            <w:spacing w:val="-2"/>
                            <w:sz w:val="18"/>
                          </w:rPr>
                          <w:t>11,500</w:t>
                        </w:r>
                        <w:r>
                          <w:rPr>
                            <w:color w:val="7E7E7E"/>
                            <w:sz w:val="18"/>
                          </w:rPr>
                          <w:tab/>
                        </w:r>
                        <w:r>
                          <w:rPr>
                            <w:color w:val="7E7E7E"/>
                            <w:spacing w:val="-2"/>
                            <w:sz w:val="18"/>
                          </w:rPr>
                          <w:t>14,000</w:t>
                        </w:r>
                      </w:p>
                    </w:txbxContent>
                  </v:textbox>
                  <w10:wrap type="none"/>
                </v:shape>
                <w10:wrap type="topAndBottom"/>
              </v:group>
            </w:pict>
          </mc:Fallback>
        </mc:AlternateContent>
      </w:r>
    </w:p>
    <w:p>
      <w:pPr>
        <w:pStyle w:val="BodyText"/>
        <w:spacing w:before="258"/>
        <w:rPr>
          <w:b/>
        </w:rPr>
      </w:pPr>
    </w:p>
    <w:p>
      <w:pPr>
        <w:pStyle w:val="BodyText"/>
        <w:ind w:left="91" w:right="90"/>
        <w:jc w:val="center"/>
      </w:pPr>
      <w:r>
        <w:rPr/>
        <w:t>For</w:t>
      </w:r>
      <w:r>
        <w:rPr>
          <w:spacing w:val="-4"/>
        </w:rPr>
        <w:t> </w:t>
      </w:r>
      <w:r>
        <w:rPr/>
        <w:t>more</w:t>
      </w:r>
      <w:r>
        <w:rPr>
          <w:spacing w:val="-1"/>
        </w:rPr>
        <w:t> </w:t>
      </w:r>
      <w:r>
        <w:rPr/>
        <w:t>Labor</w:t>
      </w:r>
      <w:r>
        <w:rPr>
          <w:spacing w:val="-2"/>
        </w:rPr>
        <w:t> </w:t>
      </w:r>
      <w:r>
        <w:rPr/>
        <w:t>Market</w:t>
      </w:r>
      <w:r>
        <w:rPr>
          <w:spacing w:val="-2"/>
        </w:rPr>
        <w:t> </w:t>
      </w:r>
      <w:r>
        <w:rPr/>
        <w:t>Data,</w:t>
      </w:r>
      <w:r>
        <w:rPr>
          <w:spacing w:val="-3"/>
        </w:rPr>
        <w:t> </w:t>
      </w:r>
      <w:r>
        <w:rPr/>
        <w:t>visit</w:t>
      </w:r>
      <w:r>
        <w:rPr>
          <w:spacing w:val="-2"/>
        </w:rPr>
        <w:t> </w:t>
      </w:r>
      <w:r>
        <w:rPr/>
        <w:t>our</w:t>
      </w:r>
      <w:r>
        <w:rPr>
          <w:spacing w:val="-2"/>
        </w:rPr>
        <w:t> </w:t>
      </w:r>
      <w:r>
        <w:rPr/>
        <w:t>website</w:t>
      </w:r>
      <w:r>
        <w:rPr>
          <w:spacing w:val="-1"/>
        </w:rPr>
        <w:t> </w:t>
      </w:r>
      <w:r>
        <w:rPr/>
        <w:t>at</w:t>
      </w:r>
      <w:r>
        <w:rPr>
          <w:spacing w:val="-2"/>
        </w:rPr>
        <w:t> </w:t>
      </w:r>
      <w:hyperlink r:id="rId19">
        <w:r>
          <w:rPr>
            <w:color w:val="0000FF"/>
            <w:spacing w:val="-2"/>
            <w:u w:val="single" w:color="0000FF"/>
          </w:rPr>
          <w:t>www.discover.arkansas.gov</w:t>
        </w:r>
      </w:hyperlink>
    </w:p>
    <w:p>
      <w:pPr>
        <w:spacing w:after="0"/>
        <w:jc w:val="center"/>
        <w:sectPr>
          <w:pgSz w:w="12240" w:h="15840"/>
          <w:pgMar w:top="680" w:bottom="280" w:left="600" w:right="600"/>
        </w:sectPr>
      </w:pPr>
    </w:p>
    <w:p>
      <w:pPr>
        <w:spacing w:before="37"/>
        <w:ind w:left="2999" w:right="0" w:firstLine="0"/>
        <w:jc w:val="both"/>
        <w:rPr>
          <w:b/>
          <w:sz w:val="22"/>
        </w:rPr>
      </w:pPr>
      <w:r>
        <w:rPr/>
        <w:drawing>
          <wp:anchor distT="0" distB="0" distL="0" distR="0" allowOverlap="1" layoutInCell="1" locked="0" behindDoc="0" simplePos="0" relativeHeight="15730688">
            <wp:simplePos x="0" y="0"/>
            <wp:positionH relativeFrom="page">
              <wp:posOffset>920046</wp:posOffset>
            </wp:positionH>
            <wp:positionV relativeFrom="paragraph">
              <wp:posOffset>104843</wp:posOffset>
            </wp:positionV>
            <wp:extent cx="932971" cy="931440"/>
            <wp:effectExtent l="0" t="0" r="0" b="0"/>
            <wp:wrapNone/>
            <wp:docPr id="74" name="Image 74" descr="Logo  Description automatically generated "/>
            <wp:cNvGraphicFramePr>
              <a:graphicFrameLocks/>
            </wp:cNvGraphicFramePr>
            <a:graphic>
              <a:graphicData uri="http://schemas.openxmlformats.org/drawingml/2006/picture">
                <pic:pic>
                  <pic:nvPicPr>
                    <pic:cNvPr id="74" name="Image 74" descr="Logo  Description automatically generated "/>
                    <pic:cNvPicPr/>
                  </pic:nvPicPr>
                  <pic:blipFill>
                    <a:blip r:embed="rId20" cstate="print"/>
                    <a:stretch>
                      <a:fillRect/>
                    </a:stretch>
                  </pic:blipFill>
                  <pic:spPr>
                    <a:xfrm>
                      <a:off x="0" y="0"/>
                      <a:ext cx="932971" cy="931440"/>
                    </a:xfrm>
                    <a:prstGeom prst="rect">
                      <a:avLst/>
                    </a:prstGeom>
                  </pic:spPr>
                </pic:pic>
              </a:graphicData>
            </a:graphic>
          </wp:anchor>
        </w:drawing>
      </w:r>
      <w:r>
        <w:rPr>
          <w:b/>
          <w:sz w:val="22"/>
        </w:rPr>
        <w:t>About</w:t>
      </w:r>
      <w:r>
        <w:rPr>
          <w:b/>
          <w:spacing w:val="-8"/>
          <w:sz w:val="22"/>
        </w:rPr>
        <w:t> </w:t>
      </w:r>
      <w:r>
        <w:rPr>
          <w:b/>
          <w:sz w:val="22"/>
        </w:rPr>
        <w:t>the</w:t>
      </w:r>
      <w:r>
        <w:rPr>
          <w:b/>
          <w:spacing w:val="-9"/>
          <w:sz w:val="22"/>
        </w:rPr>
        <w:t> </w:t>
      </w:r>
      <w:r>
        <w:rPr>
          <w:b/>
          <w:sz w:val="22"/>
        </w:rPr>
        <w:t>Arkansas</w:t>
      </w:r>
      <w:r>
        <w:rPr>
          <w:b/>
          <w:spacing w:val="-8"/>
          <w:sz w:val="22"/>
        </w:rPr>
        <w:t> </w:t>
      </w:r>
      <w:r>
        <w:rPr>
          <w:b/>
          <w:sz w:val="22"/>
        </w:rPr>
        <w:t>Department</w:t>
      </w:r>
      <w:r>
        <w:rPr>
          <w:b/>
          <w:spacing w:val="-8"/>
          <w:sz w:val="22"/>
        </w:rPr>
        <w:t> </w:t>
      </w:r>
      <w:r>
        <w:rPr>
          <w:b/>
          <w:sz w:val="22"/>
        </w:rPr>
        <w:t>of</w:t>
      </w:r>
      <w:r>
        <w:rPr>
          <w:b/>
          <w:spacing w:val="-8"/>
          <w:sz w:val="22"/>
        </w:rPr>
        <w:t> </w:t>
      </w:r>
      <w:r>
        <w:rPr>
          <w:b/>
          <w:spacing w:val="-2"/>
          <w:sz w:val="22"/>
        </w:rPr>
        <w:t>Commerce</w:t>
      </w:r>
    </w:p>
    <w:p>
      <w:pPr>
        <w:spacing w:before="0"/>
        <w:ind w:left="2999" w:right="837" w:firstLine="0"/>
        <w:jc w:val="both"/>
        <w:rPr>
          <w:sz w:val="22"/>
        </w:rPr>
      </w:pPr>
      <w:r>
        <w:rPr>
          <w:sz w:val="22"/>
        </w:rPr>
        <w:t>The Arkansas Department of Commerce is the umbrella department for workforce</w:t>
      </w:r>
      <w:r>
        <w:rPr>
          <w:spacing w:val="-13"/>
          <w:sz w:val="22"/>
        </w:rPr>
        <w:t> </w:t>
      </w:r>
      <w:r>
        <w:rPr>
          <w:sz w:val="22"/>
        </w:rPr>
        <w:t>and</w:t>
      </w:r>
      <w:r>
        <w:rPr>
          <w:spacing w:val="-12"/>
          <w:sz w:val="22"/>
        </w:rPr>
        <w:t> </w:t>
      </w:r>
      <w:r>
        <w:rPr>
          <w:sz w:val="22"/>
        </w:rPr>
        <w:t>economic</w:t>
      </w:r>
      <w:r>
        <w:rPr>
          <w:spacing w:val="-13"/>
          <w:sz w:val="22"/>
        </w:rPr>
        <w:t> </w:t>
      </w:r>
      <w:r>
        <w:rPr>
          <w:sz w:val="22"/>
        </w:rPr>
        <w:t>development</w:t>
      </w:r>
      <w:r>
        <w:rPr>
          <w:spacing w:val="-12"/>
          <w:sz w:val="22"/>
        </w:rPr>
        <w:t> </w:t>
      </w:r>
      <w:r>
        <w:rPr>
          <w:sz w:val="22"/>
        </w:rPr>
        <w:t>drivers.</w:t>
      </w:r>
      <w:r>
        <w:rPr>
          <w:spacing w:val="-13"/>
          <w:sz w:val="22"/>
        </w:rPr>
        <w:t> </w:t>
      </w:r>
      <w:r>
        <w:rPr>
          <w:sz w:val="22"/>
        </w:rPr>
        <w:t>Its</w:t>
      </w:r>
      <w:r>
        <w:rPr>
          <w:spacing w:val="-12"/>
          <w:sz w:val="22"/>
        </w:rPr>
        <w:t> </w:t>
      </w:r>
      <w:r>
        <w:rPr>
          <w:sz w:val="22"/>
        </w:rPr>
        <w:t>divisions</w:t>
      </w:r>
      <w:r>
        <w:rPr>
          <w:spacing w:val="-13"/>
          <w:sz w:val="22"/>
        </w:rPr>
        <w:t> </w:t>
      </w:r>
      <w:r>
        <w:rPr>
          <w:sz w:val="22"/>
        </w:rPr>
        <w:t>and</w:t>
      </w:r>
      <w:r>
        <w:rPr>
          <w:spacing w:val="-12"/>
          <w:sz w:val="22"/>
        </w:rPr>
        <w:t> </w:t>
      </w:r>
      <w:r>
        <w:rPr>
          <w:sz w:val="22"/>
        </w:rPr>
        <w:t>regulatory</w:t>
      </w:r>
      <w:r>
        <w:rPr>
          <w:spacing w:val="-12"/>
          <w:sz w:val="22"/>
        </w:rPr>
        <w:t> </w:t>
      </w:r>
      <w:r>
        <w:rPr>
          <w:sz w:val="22"/>
        </w:rPr>
        <w:t>boards include the Division of Aeronautics, Waterways Commission, Wine Producers Council, Workforce Services, State Bank Department, Insurance Department, Securities Department, Economic Development Commission, and Development Finance Authority.</w:t>
      </w:r>
    </w:p>
    <w:p>
      <w:pPr>
        <w:pStyle w:val="BodyText"/>
        <w:rPr>
          <w:sz w:val="22"/>
        </w:rPr>
      </w:pPr>
    </w:p>
    <w:p>
      <w:pPr>
        <w:pStyle w:val="BodyText"/>
        <w:spacing w:before="1"/>
        <w:rPr>
          <w:sz w:val="22"/>
        </w:rPr>
      </w:pPr>
    </w:p>
    <w:p>
      <w:pPr>
        <w:spacing w:line="268" w:lineRule="exact" w:before="0"/>
        <w:ind w:left="3000" w:right="0" w:firstLine="0"/>
        <w:jc w:val="both"/>
        <w:rPr>
          <w:b/>
          <w:sz w:val="22"/>
        </w:rPr>
      </w:pPr>
      <w:r>
        <w:rPr>
          <w:b/>
          <w:sz w:val="22"/>
        </w:rPr>
        <w:t>About</w:t>
      </w:r>
      <w:r>
        <w:rPr>
          <w:b/>
          <w:spacing w:val="-8"/>
          <w:sz w:val="22"/>
        </w:rPr>
        <w:t> </w:t>
      </w:r>
      <w:r>
        <w:rPr>
          <w:b/>
          <w:sz w:val="22"/>
        </w:rPr>
        <w:t>the</w:t>
      </w:r>
      <w:r>
        <w:rPr>
          <w:b/>
          <w:spacing w:val="-8"/>
          <w:sz w:val="22"/>
        </w:rPr>
        <w:t> </w:t>
      </w:r>
      <w:r>
        <w:rPr>
          <w:b/>
          <w:sz w:val="22"/>
        </w:rPr>
        <w:t>Arkansas</w:t>
      </w:r>
      <w:r>
        <w:rPr>
          <w:b/>
          <w:spacing w:val="-7"/>
          <w:sz w:val="22"/>
        </w:rPr>
        <w:t> </w:t>
      </w:r>
      <w:r>
        <w:rPr>
          <w:b/>
          <w:sz w:val="22"/>
        </w:rPr>
        <w:t>Division</w:t>
      </w:r>
      <w:r>
        <w:rPr>
          <w:b/>
          <w:spacing w:val="-8"/>
          <w:sz w:val="22"/>
        </w:rPr>
        <w:t> </w:t>
      </w:r>
      <w:r>
        <w:rPr>
          <w:b/>
          <w:sz w:val="22"/>
        </w:rPr>
        <w:t>of</w:t>
      </w:r>
      <w:r>
        <w:rPr>
          <w:b/>
          <w:spacing w:val="-7"/>
          <w:sz w:val="22"/>
        </w:rPr>
        <w:t> </w:t>
      </w:r>
      <w:r>
        <w:rPr>
          <w:b/>
          <w:sz w:val="22"/>
        </w:rPr>
        <w:t>Workforce</w:t>
      </w:r>
      <w:r>
        <w:rPr>
          <w:b/>
          <w:spacing w:val="-8"/>
          <w:sz w:val="22"/>
        </w:rPr>
        <w:t> </w:t>
      </w:r>
      <w:r>
        <w:rPr>
          <w:b/>
          <w:spacing w:val="-2"/>
          <w:sz w:val="22"/>
        </w:rPr>
        <w:t>Services</w:t>
      </w:r>
    </w:p>
    <w:p>
      <w:pPr>
        <w:spacing w:before="0"/>
        <w:ind w:left="3000" w:right="837" w:firstLine="0"/>
        <w:jc w:val="both"/>
        <w:rPr>
          <w:sz w:val="22"/>
        </w:rPr>
      </w:pPr>
      <w:r>
        <w:rPr/>
        <w:drawing>
          <wp:anchor distT="0" distB="0" distL="0" distR="0" allowOverlap="1" layoutInCell="1" locked="0" behindDoc="0" simplePos="0" relativeHeight="15730176">
            <wp:simplePos x="0" y="0"/>
            <wp:positionH relativeFrom="page">
              <wp:posOffset>865505</wp:posOffset>
            </wp:positionH>
            <wp:positionV relativeFrom="paragraph">
              <wp:posOffset>178145</wp:posOffset>
            </wp:positionV>
            <wp:extent cx="971548" cy="913763"/>
            <wp:effectExtent l="0" t="0" r="0" b="0"/>
            <wp:wrapNone/>
            <wp:docPr id="75" name="Image 75" descr="A picture containing text, aircraft  Description automatically generated "/>
            <wp:cNvGraphicFramePr>
              <a:graphicFrameLocks/>
            </wp:cNvGraphicFramePr>
            <a:graphic>
              <a:graphicData uri="http://schemas.openxmlformats.org/drawingml/2006/picture">
                <pic:pic>
                  <pic:nvPicPr>
                    <pic:cNvPr id="75" name="Image 75" descr="A picture containing text, aircraft  Description automatically generated "/>
                    <pic:cNvPicPr/>
                  </pic:nvPicPr>
                  <pic:blipFill>
                    <a:blip r:embed="rId21" cstate="print"/>
                    <a:stretch>
                      <a:fillRect/>
                    </a:stretch>
                  </pic:blipFill>
                  <pic:spPr>
                    <a:xfrm>
                      <a:off x="0" y="0"/>
                      <a:ext cx="971548" cy="913763"/>
                    </a:xfrm>
                    <a:prstGeom prst="rect">
                      <a:avLst/>
                    </a:prstGeom>
                  </pic:spPr>
                </pic:pic>
              </a:graphicData>
            </a:graphic>
          </wp:anchor>
        </w:drawing>
      </w:r>
      <w:r>
        <w:rPr>
          <w:sz w:val="22"/>
        </w:rPr>
        <w:t>The</w:t>
      </w:r>
      <w:r>
        <w:rPr>
          <w:spacing w:val="-9"/>
          <w:sz w:val="22"/>
        </w:rPr>
        <w:t> </w:t>
      </w:r>
      <w:r>
        <w:rPr>
          <w:sz w:val="22"/>
        </w:rPr>
        <w:t>Division</w:t>
      </w:r>
      <w:r>
        <w:rPr>
          <w:spacing w:val="-9"/>
          <w:sz w:val="22"/>
        </w:rPr>
        <w:t> </w:t>
      </w:r>
      <w:r>
        <w:rPr>
          <w:sz w:val="22"/>
        </w:rPr>
        <w:t>of</w:t>
      </w:r>
      <w:r>
        <w:rPr>
          <w:spacing w:val="-9"/>
          <w:sz w:val="22"/>
        </w:rPr>
        <w:t> </w:t>
      </w:r>
      <w:r>
        <w:rPr>
          <w:sz w:val="22"/>
        </w:rPr>
        <w:t>Workforce</w:t>
      </w:r>
      <w:r>
        <w:rPr>
          <w:spacing w:val="-9"/>
          <w:sz w:val="22"/>
        </w:rPr>
        <w:t> </w:t>
      </w:r>
      <w:r>
        <w:rPr>
          <w:sz w:val="22"/>
        </w:rPr>
        <w:t>Services</w:t>
      </w:r>
      <w:r>
        <w:rPr>
          <w:spacing w:val="-9"/>
          <w:sz w:val="22"/>
        </w:rPr>
        <w:t> </w:t>
      </w:r>
      <w:r>
        <w:rPr>
          <w:sz w:val="22"/>
        </w:rPr>
        <w:t>has</w:t>
      </w:r>
      <w:r>
        <w:rPr>
          <w:spacing w:val="-9"/>
          <w:sz w:val="22"/>
        </w:rPr>
        <w:t> </w:t>
      </w:r>
      <w:r>
        <w:rPr>
          <w:sz w:val="22"/>
        </w:rPr>
        <w:t>been</w:t>
      </w:r>
      <w:r>
        <w:rPr>
          <w:spacing w:val="-9"/>
          <w:sz w:val="22"/>
        </w:rPr>
        <w:t> </w:t>
      </w:r>
      <w:r>
        <w:rPr>
          <w:sz w:val="22"/>
        </w:rPr>
        <w:t>reorganized</w:t>
      </w:r>
      <w:r>
        <w:rPr>
          <w:spacing w:val="-9"/>
          <w:sz w:val="22"/>
        </w:rPr>
        <w:t> </w:t>
      </w:r>
      <w:r>
        <w:rPr>
          <w:sz w:val="22"/>
        </w:rPr>
        <w:t>into</w:t>
      </w:r>
      <w:r>
        <w:rPr>
          <w:spacing w:val="-9"/>
          <w:sz w:val="22"/>
        </w:rPr>
        <w:t> </w:t>
      </w:r>
      <w:r>
        <w:rPr>
          <w:sz w:val="22"/>
        </w:rPr>
        <w:t>three</w:t>
      </w:r>
      <w:r>
        <w:rPr>
          <w:spacing w:val="-9"/>
          <w:sz w:val="22"/>
        </w:rPr>
        <w:t> </w:t>
      </w:r>
      <w:r>
        <w:rPr>
          <w:sz w:val="22"/>
        </w:rPr>
        <w:t>new</w:t>
      </w:r>
      <w:r>
        <w:rPr>
          <w:spacing w:val="-9"/>
          <w:sz w:val="22"/>
        </w:rPr>
        <w:t> </w:t>
      </w:r>
      <w:r>
        <w:rPr>
          <w:sz w:val="22"/>
        </w:rPr>
        <w:t>divisions within the Department of Commerce: Reemployment, Workforce Policy and Innovation, and Arkansas Workforce Connections. Reemployment administers the unemployment compensation program.</w:t>
      </w:r>
      <w:r>
        <w:rPr>
          <w:spacing w:val="40"/>
          <w:sz w:val="22"/>
        </w:rPr>
        <w:t> </w:t>
      </w:r>
      <w:r>
        <w:rPr>
          <w:sz w:val="22"/>
        </w:rPr>
        <w:t>Workforce Policy and Innovation administers the Arkansas Workforce Development Board, the Labor Market Information and Bureau of Labor Statistics programs. Arkansas Workforce Connections houses the Office of Skills Development, Employment</w:t>
      </w:r>
      <w:r>
        <w:rPr>
          <w:spacing w:val="-1"/>
          <w:sz w:val="22"/>
        </w:rPr>
        <w:t> </w:t>
      </w:r>
      <w:r>
        <w:rPr>
          <w:sz w:val="22"/>
        </w:rPr>
        <w:t>and Training, Adult Education, Rehabilitation Services, and Services for the Blind.</w:t>
      </w:r>
    </w:p>
    <w:p>
      <w:pPr>
        <w:pStyle w:val="BodyText"/>
        <w:rPr>
          <w:sz w:val="22"/>
        </w:rPr>
      </w:pPr>
    </w:p>
    <w:p>
      <w:pPr>
        <w:spacing w:before="0"/>
        <w:ind w:left="2958" w:right="0" w:firstLine="0"/>
        <w:jc w:val="both"/>
        <w:rPr>
          <w:sz w:val="22"/>
        </w:rPr>
      </w:pPr>
      <w:hyperlink r:id="rId22">
        <w:r>
          <w:rPr>
            <w:color w:val="0000FF"/>
            <w:sz w:val="22"/>
            <w:u w:val="single" w:color="0000FF"/>
          </w:rPr>
          <w:t>www.dws.arkansas.gov</w:t>
        </w:r>
      </w:hyperlink>
      <w:r>
        <w:rPr>
          <w:color w:val="0000FF"/>
          <w:spacing w:val="-12"/>
          <w:sz w:val="22"/>
          <w:u w:val="none"/>
        </w:rPr>
        <w:t> </w:t>
      </w:r>
      <w:r>
        <w:rPr>
          <w:sz w:val="22"/>
          <w:u w:val="none"/>
        </w:rPr>
        <w:t>|</w:t>
      </w:r>
      <w:r>
        <w:rPr>
          <w:spacing w:val="-12"/>
          <w:sz w:val="22"/>
          <w:u w:val="none"/>
        </w:rPr>
        <w:t> </w:t>
      </w:r>
      <w:r>
        <w:rPr>
          <w:sz w:val="22"/>
          <w:u w:val="none"/>
        </w:rPr>
        <w:t>Facebook:</w:t>
      </w:r>
      <w:r>
        <w:rPr>
          <w:spacing w:val="-13"/>
          <w:sz w:val="22"/>
          <w:u w:val="none"/>
        </w:rPr>
        <w:t> </w:t>
      </w:r>
      <w:hyperlink r:id="rId23">
        <w:r>
          <w:rPr>
            <w:color w:val="0000FF"/>
            <w:sz w:val="22"/>
            <w:u w:val="single" w:color="0000FF"/>
          </w:rPr>
          <w:t>facebook.com/arkdws</w:t>
        </w:r>
      </w:hyperlink>
      <w:r>
        <w:rPr>
          <w:color w:val="0000FF"/>
          <w:spacing w:val="-9"/>
          <w:sz w:val="22"/>
          <w:u w:val="none"/>
        </w:rPr>
        <w:t> </w:t>
      </w:r>
      <w:r>
        <w:rPr>
          <w:sz w:val="22"/>
          <w:u w:val="none"/>
        </w:rPr>
        <w:t>|</w:t>
      </w:r>
      <w:r>
        <w:rPr>
          <w:spacing w:val="-13"/>
          <w:sz w:val="22"/>
          <w:u w:val="none"/>
        </w:rPr>
        <w:t> </w:t>
      </w:r>
      <w:r>
        <w:rPr>
          <w:sz w:val="22"/>
          <w:u w:val="none"/>
        </w:rPr>
        <w:t>X:</w:t>
      </w:r>
      <w:r>
        <w:rPr>
          <w:spacing w:val="-11"/>
          <w:sz w:val="22"/>
          <w:u w:val="none"/>
        </w:rPr>
        <w:t> </w:t>
      </w:r>
      <w:hyperlink r:id="rId24">
        <w:r>
          <w:rPr>
            <w:color w:val="0000FF"/>
            <w:spacing w:val="-2"/>
            <w:sz w:val="22"/>
            <w:u w:val="single" w:color="0000FF"/>
          </w:rPr>
          <w:t>@ArkansasDWS</w:t>
        </w:r>
      </w:hyperlink>
    </w:p>
    <w:p>
      <w:pPr>
        <w:pStyle w:val="BodyText"/>
        <w:rPr>
          <w:sz w:val="20"/>
        </w:rPr>
      </w:pPr>
    </w:p>
    <w:p>
      <w:pPr>
        <w:pStyle w:val="BodyText"/>
        <w:spacing w:before="146"/>
        <w:rPr>
          <w:sz w:val="20"/>
        </w:rPr>
      </w:pPr>
      <w:r>
        <w:rPr/>
        <w:drawing>
          <wp:anchor distT="0" distB="0" distL="0" distR="0" allowOverlap="1" layoutInCell="1" locked="0" behindDoc="1" simplePos="0" relativeHeight="487588864">
            <wp:simplePos x="0" y="0"/>
            <wp:positionH relativeFrom="page">
              <wp:posOffset>912567</wp:posOffset>
            </wp:positionH>
            <wp:positionV relativeFrom="paragraph">
              <wp:posOffset>263009</wp:posOffset>
            </wp:positionV>
            <wp:extent cx="1996965" cy="335279"/>
            <wp:effectExtent l="0" t="0" r="0" b="0"/>
            <wp:wrapTopAndBottom/>
            <wp:docPr id="76" name="Image 76"/>
            <wp:cNvGraphicFramePr>
              <a:graphicFrameLocks/>
            </wp:cNvGraphicFramePr>
            <a:graphic>
              <a:graphicData uri="http://schemas.openxmlformats.org/drawingml/2006/picture">
                <pic:pic>
                  <pic:nvPicPr>
                    <pic:cNvPr id="76" name="Image 76"/>
                    <pic:cNvPicPr/>
                  </pic:nvPicPr>
                  <pic:blipFill>
                    <a:blip r:embed="rId25" cstate="print"/>
                    <a:stretch>
                      <a:fillRect/>
                    </a:stretch>
                  </pic:blipFill>
                  <pic:spPr>
                    <a:xfrm>
                      <a:off x="0" y="0"/>
                      <a:ext cx="1996965" cy="335279"/>
                    </a:xfrm>
                    <a:prstGeom prst="rect">
                      <a:avLst/>
                    </a:prstGeom>
                  </pic:spPr>
                </pic:pic>
              </a:graphicData>
            </a:graphic>
          </wp:anchor>
        </w:drawing>
      </w:r>
    </w:p>
    <w:p>
      <w:pPr>
        <w:spacing w:before="156"/>
        <w:ind w:left="840" w:right="0" w:firstLine="0"/>
        <w:jc w:val="both"/>
        <w:rPr>
          <w:b/>
          <w:sz w:val="22"/>
        </w:rPr>
      </w:pPr>
      <w:r>
        <w:rPr>
          <w:b/>
          <w:sz w:val="22"/>
        </w:rPr>
        <w:t>About</w:t>
      </w:r>
      <w:r>
        <w:rPr>
          <w:b/>
          <w:spacing w:val="-9"/>
          <w:sz w:val="22"/>
        </w:rPr>
        <w:t> </w:t>
      </w:r>
      <w:r>
        <w:rPr>
          <w:b/>
          <w:sz w:val="22"/>
        </w:rPr>
        <w:t>Bureau</w:t>
      </w:r>
      <w:r>
        <w:rPr>
          <w:b/>
          <w:spacing w:val="-9"/>
          <w:sz w:val="22"/>
        </w:rPr>
        <w:t> </w:t>
      </w:r>
      <w:r>
        <w:rPr>
          <w:b/>
          <w:sz w:val="22"/>
        </w:rPr>
        <w:t>of</w:t>
      </w:r>
      <w:r>
        <w:rPr>
          <w:b/>
          <w:spacing w:val="-7"/>
          <w:sz w:val="22"/>
        </w:rPr>
        <w:t> </w:t>
      </w:r>
      <w:r>
        <w:rPr>
          <w:b/>
          <w:sz w:val="22"/>
        </w:rPr>
        <w:t>Labor</w:t>
      </w:r>
      <w:r>
        <w:rPr>
          <w:b/>
          <w:spacing w:val="-8"/>
          <w:sz w:val="22"/>
        </w:rPr>
        <w:t> </w:t>
      </w:r>
      <w:r>
        <w:rPr>
          <w:b/>
          <w:sz w:val="22"/>
        </w:rPr>
        <w:t>Statistics</w:t>
      </w:r>
      <w:r>
        <w:rPr>
          <w:b/>
          <w:spacing w:val="-8"/>
          <w:sz w:val="22"/>
        </w:rPr>
        <w:t> </w:t>
      </w:r>
      <w:r>
        <w:rPr>
          <w:b/>
          <w:spacing w:val="-4"/>
          <w:sz w:val="22"/>
        </w:rPr>
        <w:t>(BLS)</w:t>
      </w:r>
    </w:p>
    <w:p>
      <w:pPr>
        <w:spacing w:before="0"/>
        <w:ind w:left="840" w:right="840" w:firstLine="0"/>
        <w:jc w:val="both"/>
        <w:rPr>
          <w:sz w:val="22"/>
        </w:rPr>
      </w:pPr>
      <w:r>
        <w:rPr>
          <w:sz w:val="22"/>
        </w:rPr>
        <w:t>The Bureau of Labor Statistics measures labor market activity, working conditions, price changes, and productivity In the U.S. economy to support public and private decision making.</w:t>
      </w:r>
    </w:p>
    <w:p>
      <w:pPr>
        <w:spacing w:before="268"/>
        <w:ind w:left="840" w:right="0" w:firstLine="0"/>
        <w:jc w:val="both"/>
        <w:rPr>
          <w:b/>
          <w:sz w:val="22"/>
        </w:rPr>
      </w:pPr>
      <w:r>
        <w:rPr>
          <w:b/>
          <w:sz w:val="22"/>
        </w:rPr>
        <w:t>About</w:t>
      </w:r>
      <w:r>
        <w:rPr>
          <w:b/>
          <w:spacing w:val="-10"/>
          <w:sz w:val="22"/>
        </w:rPr>
        <w:t> </w:t>
      </w:r>
      <w:r>
        <w:rPr>
          <w:b/>
          <w:sz w:val="22"/>
        </w:rPr>
        <w:t>Local</w:t>
      </w:r>
      <w:r>
        <w:rPr>
          <w:b/>
          <w:spacing w:val="-10"/>
          <w:sz w:val="22"/>
        </w:rPr>
        <w:t> </w:t>
      </w:r>
      <w:r>
        <w:rPr>
          <w:b/>
          <w:sz w:val="22"/>
        </w:rPr>
        <w:t>Area</w:t>
      </w:r>
      <w:r>
        <w:rPr>
          <w:b/>
          <w:spacing w:val="-11"/>
          <w:sz w:val="22"/>
        </w:rPr>
        <w:t> </w:t>
      </w:r>
      <w:r>
        <w:rPr>
          <w:b/>
          <w:sz w:val="22"/>
        </w:rPr>
        <w:t>Unemployment</w:t>
      </w:r>
      <w:r>
        <w:rPr>
          <w:b/>
          <w:spacing w:val="-11"/>
          <w:sz w:val="22"/>
        </w:rPr>
        <w:t> </w:t>
      </w:r>
      <w:r>
        <w:rPr>
          <w:b/>
          <w:sz w:val="22"/>
        </w:rPr>
        <w:t>Statistics</w:t>
      </w:r>
      <w:r>
        <w:rPr>
          <w:b/>
          <w:spacing w:val="-11"/>
          <w:sz w:val="22"/>
        </w:rPr>
        <w:t> </w:t>
      </w:r>
      <w:r>
        <w:rPr>
          <w:b/>
          <w:spacing w:val="-2"/>
          <w:sz w:val="22"/>
        </w:rPr>
        <w:t>(LAUS)</w:t>
      </w:r>
    </w:p>
    <w:p>
      <w:pPr>
        <w:spacing w:before="0"/>
        <w:ind w:left="839" w:right="839" w:firstLine="0"/>
        <w:jc w:val="both"/>
        <w:rPr>
          <w:sz w:val="22"/>
        </w:rPr>
      </w:pPr>
      <w:r>
        <w:rPr>
          <w:sz w:val="22"/>
        </w:rPr>
        <w:t>The LAUS</w:t>
      </w:r>
      <w:r>
        <w:rPr>
          <w:spacing w:val="-3"/>
          <w:sz w:val="22"/>
        </w:rPr>
        <w:t> </w:t>
      </w:r>
      <w:r>
        <w:rPr>
          <w:sz w:val="22"/>
        </w:rPr>
        <w:t>program produces monthly and annual employment, unemployment, and labor force data for Census</w:t>
      </w:r>
      <w:r>
        <w:rPr>
          <w:spacing w:val="-8"/>
          <w:sz w:val="22"/>
        </w:rPr>
        <w:t> </w:t>
      </w:r>
      <w:r>
        <w:rPr>
          <w:sz w:val="22"/>
        </w:rPr>
        <w:t>regions</w:t>
      </w:r>
      <w:r>
        <w:rPr>
          <w:spacing w:val="-8"/>
          <w:sz w:val="22"/>
        </w:rPr>
        <w:t> </w:t>
      </w:r>
      <w:r>
        <w:rPr>
          <w:sz w:val="22"/>
        </w:rPr>
        <w:t>and</w:t>
      </w:r>
      <w:r>
        <w:rPr>
          <w:spacing w:val="-7"/>
          <w:sz w:val="22"/>
        </w:rPr>
        <w:t> </w:t>
      </w:r>
      <w:r>
        <w:rPr>
          <w:sz w:val="22"/>
        </w:rPr>
        <w:t>divisions,</w:t>
      </w:r>
      <w:r>
        <w:rPr>
          <w:spacing w:val="-8"/>
          <w:sz w:val="22"/>
        </w:rPr>
        <w:t> </w:t>
      </w:r>
      <w:r>
        <w:rPr>
          <w:sz w:val="22"/>
        </w:rPr>
        <w:t>States,</w:t>
      </w:r>
      <w:r>
        <w:rPr>
          <w:spacing w:val="-7"/>
          <w:sz w:val="22"/>
        </w:rPr>
        <w:t> </w:t>
      </w:r>
      <w:r>
        <w:rPr>
          <w:sz w:val="22"/>
        </w:rPr>
        <w:t>counties,</w:t>
      </w:r>
      <w:r>
        <w:rPr>
          <w:spacing w:val="-7"/>
          <w:sz w:val="22"/>
        </w:rPr>
        <w:t> </w:t>
      </w:r>
      <w:r>
        <w:rPr>
          <w:sz w:val="22"/>
        </w:rPr>
        <w:t>metropolitan</w:t>
      </w:r>
      <w:r>
        <w:rPr>
          <w:spacing w:val="-9"/>
          <w:sz w:val="22"/>
        </w:rPr>
        <w:t> </w:t>
      </w:r>
      <w:r>
        <w:rPr>
          <w:sz w:val="22"/>
        </w:rPr>
        <w:t>areas,</w:t>
      </w:r>
      <w:r>
        <w:rPr>
          <w:spacing w:val="-8"/>
          <w:sz w:val="22"/>
        </w:rPr>
        <w:t> </w:t>
      </w:r>
      <w:r>
        <w:rPr>
          <w:sz w:val="22"/>
        </w:rPr>
        <w:t>and</w:t>
      </w:r>
      <w:r>
        <w:rPr>
          <w:spacing w:val="-7"/>
          <w:sz w:val="22"/>
        </w:rPr>
        <w:t> </w:t>
      </w:r>
      <w:r>
        <w:rPr>
          <w:sz w:val="22"/>
        </w:rPr>
        <w:t>many</w:t>
      </w:r>
      <w:r>
        <w:rPr>
          <w:spacing w:val="-7"/>
          <w:sz w:val="22"/>
        </w:rPr>
        <w:t> </w:t>
      </w:r>
      <w:r>
        <w:rPr>
          <w:sz w:val="22"/>
        </w:rPr>
        <w:t>cities,</w:t>
      </w:r>
      <w:r>
        <w:rPr>
          <w:spacing w:val="-8"/>
          <w:sz w:val="22"/>
        </w:rPr>
        <w:t> </w:t>
      </w:r>
      <w:r>
        <w:rPr>
          <w:sz w:val="22"/>
        </w:rPr>
        <w:t>by</w:t>
      </w:r>
      <w:r>
        <w:rPr>
          <w:spacing w:val="-8"/>
          <w:sz w:val="22"/>
        </w:rPr>
        <w:t> </w:t>
      </w:r>
      <w:r>
        <w:rPr>
          <w:sz w:val="22"/>
        </w:rPr>
        <w:t>place</w:t>
      </w:r>
      <w:r>
        <w:rPr>
          <w:spacing w:val="-7"/>
          <w:sz w:val="22"/>
        </w:rPr>
        <w:t> </w:t>
      </w:r>
      <w:r>
        <w:rPr>
          <w:sz w:val="22"/>
        </w:rPr>
        <w:t>of</w:t>
      </w:r>
      <w:r>
        <w:rPr>
          <w:spacing w:val="-8"/>
          <w:sz w:val="22"/>
        </w:rPr>
        <w:t> </w:t>
      </w:r>
      <w:r>
        <w:rPr>
          <w:sz w:val="22"/>
        </w:rPr>
        <w:t>residence.</w:t>
      </w:r>
    </w:p>
    <w:p>
      <w:pPr>
        <w:spacing w:before="160"/>
        <w:ind w:left="840" w:right="0" w:firstLine="0"/>
        <w:jc w:val="both"/>
        <w:rPr>
          <w:b/>
          <w:sz w:val="22"/>
        </w:rPr>
      </w:pPr>
      <w:r>
        <w:rPr>
          <w:b/>
          <w:sz w:val="22"/>
        </w:rPr>
        <w:t>About</w:t>
      </w:r>
      <w:r>
        <w:rPr>
          <w:b/>
          <w:spacing w:val="-12"/>
          <w:sz w:val="22"/>
        </w:rPr>
        <w:t> </w:t>
      </w:r>
      <w:r>
        <w:rPr>
          <w:b/>
          <w:sz w:val="22"/>
        </w:rPr>
        <w:t>Current</w:t>
      </w:r>
      <w:r>
        <w:rPr>
          <w:b/>
          <w:spacing w:val="-11"/>
          <w:sz w:val="22"/>
        </w:rPr>
        <w:t> </w:t>
      </w:r>
      <w:r>
        <w:rPr>
          <w:b/>
          <w:sz w:val="22"/>
        </w:rPr>
        <w:t>Employment</w:t>
      </w:r>
      <w:r>
        <w:rPr>
          <w:b/>
          <w:spacing w:val="-12"/>
          <w:sz w:val="22"/>
        </w:rPr>
        <w:t> </w:t>
      </w:r>
      <w:r>
        <w:rPr>
          <w:b/>
          <w:sz w:val="22"/>
        </w:rPr>
        <w:t>Statistics</w:t>
      </w:r>
      <w:r>
        <w:rPr>
          <w:b/>
          <w:spacing w:val="-10"/>
          <w:sz w:val="22"/>
        </w:rPr>
        <w:t> </w:t>
      </w:r>
      <w:r>
        <w:rPr>
          <w:b/>
          <w:spacing w:val="-4"/>
          <w:sz w:val="22"/>
        </w:rPr>
        <w:t>(CES)</w:t>
      </w:r>
    </w:p>
    <w:p>
      <w:pPr>
        <w:spacing w:before="1"/>
        <w:ind w:left="840" w:right="839" w:firstLine="0"/>
        <w:jc w:val="both"/>
        <w:rPr>
          <w:sz w:val="22"/>
        </w:rPr>
      </w:pPr>
      <w:r>
        <w:rPr>
          <w:sz w:val="22"/>
        </w:rPr>
        <w:t>The CES program produces detailed industry estimates of</w:t>
      </w:r>
      <w:r>
        <w:rPr>
          <w:spacing w:val="-2"/>
          <w:sz w:val="22"/>
        </w:rPr>
        <w:t> </w:t>
      </w:r>
      <w:r>
        <w:rPr>
          <w:sz w:val="22"/>
        </w:rPr>
        <w:t>employment,</w:t>
      </w:r>
      <w:r>
        <w:rPr>
          <w:spacing w:val="-2"/>
          <w:sz w:val="22"/>
        </w:rPr>
        <w:t> </w:t>
      </w:r>
      <w:r>
        <w:rPr>
          <w:sz w:val="22"/>
        </w:rPr>
        <w:t>hours, and</w:t>
      </w:r>
      <w:r>
        <w:rPr>
          <w:spacing w:val="-3"/>
          <w:sz w:val="22"/>
        </w:rPr>
        <w:t> </w:t>
      </w:r>
      <w:r>
        <w:rPr>
          <w:sz w:val="22"/>
        </w:rPr>
        <w:t>earnings</w:t>
      </w:r>
      <w:r>
        <w:rPr>
          <w:spacing w:val="-2"/>
          <w:sz w:val="22"/>
        </w:rPr>
        <w:t> </w:t>
      </w:r>
      <w:r>
        <w:rPr>
          <w:sz w:val="22"/>
        </w:rPr>
        <w:t>of workers on nonfarm payrolls. CES State and Metro Area produces data for all 50 States, the District of Columbia, Puerto Rico, the Virgin Islands, and about 450 metropolitan areas and divisions.</w:t>
      </w:r>
    </w:p>
    <w:sectPr>
      <w:pgSz w:w="12240" w:h="15840"/>
      <w:pgMar w:top="1220" w:bottom="2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4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86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900" w:hanging="360"/>
      </w:pPr>
      <w:rPr>
        <w:rFonts w:hint="default"/>
        <w:lang w:val="en-US" w:eastAsia="en-US" w:bidi="ar-SA"/>
      </w:rPr>
    </w:lvl>
    <w:lvl w:ilvl="4">
      <w:start w:val="0"/>
      <w:numFmt w:val="bullet"/>
      <w:lvlText w:val="•"/>
      <w:lvlJc w:val="left"/>
      <w:pPr>
        <w:ind w:left="4920"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960" w:hanging="360"/>
      </w:pPr>
      <w:rPr>
        <w:rFonts w:hint="default"/>
        <w:lang w:val="en-US" w:eastAsia="en-US" w:bidi="ar-SA"/>
      </w:rPr>
    </w:lvl>
    <w:lvl w:ilvl="7">
      <w:start w:val="0"/>
      <w:numFmt w:val="bullet"/>
      <w:lvlText w:val="•"/>
      <w:lvlJc w:val="left"/>
      <w:pPr>
        <w:ind w:left="7980" w:hanging="360"/>
      </w:pPr>
      <w:rPr>
        <w:rFonts w:hint="default"/>
        <w:lang w:val="en-US" w:eastAsia="en-US" w:bidi="ar-SA"/>
      </w:rPr>
    </w:lvl>
    <w:lvl w:ilvl="8">
      <w:start w:val="0"/>
      <w:numFmt w:val="bullet"/>
      <w:lvlText w:val="•"/>
      <w:lvlJc w:val="left"/>
      <w:pPr>
        <w:ind w:left="900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ind w:left="89" w:right="90"/>
      <w:jc w:val="center"/>
      <w:outlineLvl w:val="1"/>
    </w:pPr>
    <w:rPr>
      <w:rFonts w:ascii="Calibri" w:hAnsi="Calibri" w:eastAsia="Calibri" w:cs="Calibri"/>
      <w:b/>
      <w:bCs/>
      <w:sz w:val="24"/>
      <w:szCs w:val="24"/>
      <w:lang w:val="en-US" w:eastAsia="en-US" w:bidi="ar-SA"/>
    </w:rPr>
  </w:style>
  <w:style w:styleId="Title" w:type="paragraph">
    <w:name w:val="Title"/>
    <w:basedOn w:val="Normal"/>
    <w:uiPriority w:val="1"/>
    <w:qFormat/>
    <w:pPr>
      <w:spacing w:before="328"/>
      <w:ind w:left="90" w:right="90"/>
      <w:jc w:val="center"/>
    </w:pPr>
    <w:rPr>
      <w:rFonts w:ascii="Calibri" w:hAnsi="Calibri" w:eastAsia="Calibri" w:cs="Calibri"/>
      <w:b/>
      <w:bCs/>
      <w:sz w:val="32"/>
      <w:szCs w:val="32"/>
      <w:lang w:val="en-US" w:eastAsia="en-US" w:bidi="ar-SA"/>
    </w:rPr>
  </w:style>
  <w:style w:styleId="ListParagraph" w:type="paragraph">
    <w:name w:val="List Paragraph"/>
    <w:basedOn w:val="Normal"/>
    <w:uiPriority w:val="1"/>
    <w:qFormat/>
    <w:pPr>
      <w:spacing w:before="104"/>
      <w:ind w:left="840" w:right="115" w:hanging="360"/>
      <w:jc w:val="both"/>
    </w:pPr>
    <w:rPr>
      <w:rFonts w:ascii="Calibri" w:hAnsi="Calibri" w:eastAsia="Calibri" w:cs="Calibri"/>
      <w:lang w:val="en-US" w:eastAsia="en-US" w:bidi="ar-SA"/>
    </w:rPr>
  </w:style>
  <w:style w:styleId="TableParagraph" w:type="paragraph">
    <w:name w:val="Table Paragraph"/>
    <w:basedOn w:val="Normal"/>
    <w:uiPriority w:val="1"/>
    <w:qFormat/>
    <w:pPr>
      <w:spacing w:line="248" w:lineRule="exac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zoe.calkins@arkansas.gov" TargetMode="External"/><Relationship Id="rId7" Type="http://schemas.openxmlformats.org/officeDocument/2006/relationships/hyperlink" Target="https://www.bls.gov/cps/definitions.htm" TargetMode="Externa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hyperlink" Target="http://www.discover.arkansas.gov/" TargetMode="External"/><Relationship Id="rId20" Type="http://schemas.openxmlformats.org/officeDocument/2006/relationships/image" Target="media/image13.jpeg"/><Relationship Id="rId21" Type="http://schemas.openxmlformats.org/officeDocument/2006/relationships/image" Target="media/image14.png"/><Relationship Id="rId22" Type="http://schemas.openxmlformats.org/officeDocument/2006/relationships/hyperlink" Target="http://www.dws.arkansas.gov/" TargetMode="External"/><Relationship Id="rId23" Type="http://schemas.openxmlformats.org/officeDocument/2006/relationships/hyperlink" Target="https://www.facebook.com/arkdws" TargetMode="External"/><Relationship Id="rId24" Type="http://schemas.openxmlformats.org/officeDocument/2006/relationships/hyperlink" Target="https://twitter.com/ArkansasDWS" TargetMode="External"/><Relationship Id="rId25" Type="http://schemas.openxmlformats.org/officeDocument/2006/relationships/image" Target="media/image15.png"/><Relationship Id="rId2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AIDC</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Cogbill</dc:creator>
  <dc:description/>
  <dcterms:created xsi:type="dcterms:W3CDTF">2024-11-19T15:03:12Z</dcterms:created>
  <dcterms:modified xsi:type="dcterms:W3CDTF">2024-11-19T15:03:12Z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0x010100BAB756CB9C79974A91E85E0079C86DD1</vt:lpwstr>
  </property>
  <property fmtid="{D5CDD505-2E9C-101B-9397-08002B2CF9AE}" pid="3" name="Created">
    <vt:filetime>2024-11-15T00:00:00Z</vt:filetime>
  </property>
  <property fmtid="{D5CDD505-2E9C-101B-9397-08002B2CF9AE}" pid="4" name="Creator">
    <vt:lpwstr>Acrobat PDFMaker 24 for Word</vt:lpwstr>
  </property>
  <property fmtid="{D5CDD505-2E9C-101B-9397-08002B2CF9AE}" pid="5" name="LastSaved">
    <vt:filetime>2024-11-19T00:00:00Z</vt:filetime>
  </property>
  <property fmtid="{D5CDD505-2E9C-101B-9397-08002B2CF9AE}" pid="6" name="MediaServiceImageTags">
    <vt:lpwstr/>
  </property>
  <property fmtid="{D5CDD505-2E9C-101B-9397-08002B2CF9AE}" pid="7" name="Order">
    <vt:lpwstr>100.000000</vt:lpwstr>
  </property>
  <property fmtid="{D5CDD505-2E9C-101B-9397-08002B2CF9AE}" pid="8" name="Producer">
    <vt:lpwstr>Adobe PDF Library 24.4.48</vt:lpwstr>
  </property>
  <property fmtid="{D5CDD505-2E9C-101B-9397-08002B2CF9AE}" pid="9" name="SourceModified">
    <vt:lpwstr/>
  </property>
</Properties>
</file>